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3837" w14:textId="7A3488FE" w:rsidR="00FF02F4" w:rsidRDefault="00FF02F4"/>
    <w:p w14:paraId="76A238EA" w14:textId="77777777" w:rsidR="00FF0CDA" w:rsidRPr="00D70020" w:rsidRDefault="00FF0CDA" w:rsidP="00FF0CDA">
      <w:pPr>
        <w:pStyle w:val="Heading1"/>
        <w:spacing w:before="360"/>
        <w:jc w:val="center"/>
        <w:rPr>
          <w:rFonts w:ascii="Calibri" w:hAnsi="Calibri" w:cs="Calibri"/>
          <w:b/>
          <w:bCs/>
          <w:sz w:val="52"/>
          <w:szCs w:val="52"/>
        </w:rPr>
      </w:pPr>
      <w:r w:rsidRPr="00D70020">
        <w:rPr>
          <w:rFonts w:ascii="Calibri" w:hAnsi="Calibri" w:cs="Calibri"/>
          <w:b/>
          <w:bCs/>
          <w:sz w:val="52"/>
          <w:szCs w:val="52"/>
        </w:rPr>
        <w:t xml:space="preserve">Radiation Health Committee </w:t>
      </w:r>
    </w:p>
    <w:p w14:paraId="486E4F23" w14:textId="77777777" w:rsidR="00FF0CDA" w:rsidRPr="00D70020" w:rsidRDefault="00FF0CDA" w:rsidP="00FF0CDA">
      <w:pPr>
        <w:pStyle w:val="Heading1"/>
        <w:jc w:val="center"/>
        <w:rPr>
          <w:rFonts w:ascii="Calibri" w:hAnsi="Calibri" w:cs="Calibri"/>
          <w:b/>
          <w:bCs/>
          <w:sz w:val="52"/>
          <w:szCs w:val="52"/>
        </w:rPr>
      </w:pPr>
      <w:r w:rsidRPr="00D70020">
        <w:rPr>
          <w:rFonts w:ascii="Calibri" w:hAnsi="Calibri" w:cs="Calibri"/>
          <w:b/>
          <w:bCs/>
          <w:sz w:val="52"/>
          <w:szCs w:val="52"/>
        </w:rPr>
        <w:t>Meeting Minutes</w:t>
      </w:r>
    </w:p>
    <w:p w14:paraId="4C787195" w14:textId="77777777" w:rsidR="00FF02F4" w:rsidRDefault="00FF02F4"/>
    <w:tbl>
      <w:tblPr>
        <w:tblStyle w:val="TableGridLight"/>
        <w:tblpPr w:leftFromText="181" w:rightFromText="181" w:vertAnchor="text" w:horzAnchor="page" w:tblpX="1333" w:tblpY="285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7646"/>
      </w:tblGrid>
      <w:tr w:rsidR="006F0C2A" w:rsidRPr="00DB2ED7" w14:paraId="58D69891" w14:textId="77777777" w:rsidTr="00FF02F4">
        <w:trPr>
          <w:trHeight w:val="259"/>
        </w:trPr>
        <w:tc>
          <w:tcPr>
            <w:tcW w:w="1376" w:type="dxa"/>
          </w:tcPr>
          <w:p w14:paraId="11A9B65C" w14:textId="6B4162A6" w:rsidR="00203E9A" w:rsidRPr="00DB2ED7" w:rsidRDefault="008841E4" w:rsidP="00203E9A">
            <w:pPr>
              <w:rPr>
                <w:rFonts w:ascii="Calibri" w:hAnsi="Calibri" w:cs="Calibri"/>
                <w:sz w:val="22"/>
              </w:rPr>
            </w:pPr>
            <w:bookmarkStart w:id="0" w:name="_Hlk488155080"/>
            <w:bookmarkStart w:id="1" w:name="_Hlk488155247"/>
            <w:r w:rsidRPr="00DB2ED7">
              <w:rPr>
                <w:rFonts w:ascii="Calibri" w:hAnsi="Calibri" w:cs="Calibri"/>
                <w:sz w:val="22"/>
              </w:rPr>
              <w:t>Date</w:t>
            </w:r>
          </w:p>
        </w:tc>
        <w:tc>
          <w:tcPr>
            <w:tcW w:w="7646" w:type="dxa"/>
          </w:tcPr>
          <w:p w14:paraId="36C5AEFB" w14:textId="00D712B5" w:rsidR="00203E9A" w:rsidRPr="00DB2ED7" w:rsidRDefault="008841E4" w:rsidP="00203E9A">
            <w:pPr>
              <w:rPr>
                <w:rFonts w:ascii="Calibri" w:hAnsi="Calibri" w:cs="Calibri"/>
                <w:sz w:val="22"/>
              </w:rPr>
            </w:pPr>
            <w:r w:rsidRPr="00DB2ED7">
              <w:rPr>
                <w:rFonts w:ascii="Calibri" w:hAnsi="Calibri" w:cs="Calibri"/>
                <w:sz w:val="22"/>
              </w:rPr>
              <w:t>11</w:t>
            </w:r>
            <w:r w:rsidR="00BF463D" w:rsidRPr="00DB2ED7">
              <w:rPr>
                <w:rFonts w:ascii="Calibri" w:hAnsi="Calibri" w:cs="Calibri"/>
                <w:sz w:val="22"/>
              </w:rPr>
              <w:t xml:space="preserve"> October </w:t>
            </w:r>
            <w:r w:rsidRPr="00DB2ED7">
              <w:rPr>
                <w:rFonts w:ascii="Calibri" w:hAnsi="Calibri" w:cs="Calibri"/>
                <w:sz w:val="22"/>
              </w:rPr>
              <w:t>2021</w:t>
            </w:r>
          </w:p>
        </w:tc>
      </w:tr>
      <w:tr w:rsidR="001947C8" w:rsidRPr="00DB2ED7" w14:paraId="59313504" w14:textId="77777777" w:rsidTr="00FF02F4">
        <w:trPr>
          <w:trHeight w:val="259"/>
        </w:trPr>
        <w:tc>
          <w:tcPr>
            <w:tcW w:w="1376" w:type="dxa"/>
          </w:tcPr>
          <w:p w14:paraId="78D745A5" w14:textId="5E80DDE5" w:rsidR="001947C8" w:rsidRPr="00DB2ED7" w:rsidRDefault="008841E4" w:rsidP="00203E9A">
            <w:pPr>
              <w:rPr>
                <w:rFonts w:ascii="Calibri" w:hAnsi="Calibri" w:cs="Calibri"/>
                <w:sz w:val="22"/>
              </w:rPr>
            </w:pPr>
            <w:r w:rsidRPr="00DB2ED7">
              <w:rPr>
                <w:rFonts w:ascii="Calibri" w:hAnsi="Calibri" w:cs="Calibri"/>
                <w:sz w:val="22"/>
              </w:rPr>
              <w:t>Time</w:t>
            </w:r>
          </w:p>
        </w:tc>
        <w:tc>
          <w:tcPr>
            <w:tcW w:w="7646" w:type="dxa"/>
          </w:tcPr>
          <w:p w14:paraId="7597BCC1" w14:textId="79335F02" w:rsidR="001947C8" w:rsidRPr="00DB2ED7" w:rsidRDefault="008841E4" w:rsidP="00203E9A">
            <w:pPr>
              <w:rPr>
                <w:rFonts w:ascii="Calibri" w:hAnsi="Calibri" w:cs="Calibri"/>
                <w:sz w:val="22"/>
              </w:rPr>
            </w:pPr>
            <w:r w:rsidRPr="00DB2ED7">
              <w:rPr>
                <w:rFonts w:ascii="Calibri" w:hAnsi="Calibri" w:cs="Calibri"/>
                <w:sz w:val="22"/>
              </w:rPr>
              <w:t>12:30 PM - 04:00 PM</w:t>
            </w:r>
          </w:p>
        </w:tc>
      </w:tr>
      <w:tr w:rsidR="006F0C2A" w:rsidRPr="00DB2ED7" w14:paraId="291BC55D" w14:textId="77777777" w:rsidTr="00FF02F4">
        <w:trPr>
          <w:trHeight w:val="259"/>
        </w:trPr>
        <w:tc>
          <w:tcPr>
            <w:tcW w:w="1376" w:type="dxa"/>
          </w:tcPr>
          <w:p w14:paraId="3BA7D428" w14:textId="2E6CCBF1" w:rsidR="00203E9A" w:rsidRPr="00DB2ED7" w:rsidRDefault="008841E4" w:rsidP="00203E9A">
            <w:pPr>
              <w:rPr>
                <w:rFonts w:ascii="Calibri" w:hAnsi="Calibri" w:cs="Calibri"/>
                <w:sz w:val="22"/>
              </w:rPr>
            </w:pPr>
            <w:r w:rsidRPr="00DB2ED7">
              <w:rPr>
                <w:rFonts w:ascii="Calibri" w:hAnsi="Calibri" w:cs="Calibri"/>
                <w:sz w:val="22"/>
              </w:rPr>
              <w:t>Location</w:t>
            </w:r>
          </w:p>
        </w:tc>
        <w:tc>
          <w:tcPr>
            <w:tcW w:w="7646" w:type="dxa"/>
          </w:tcPr>
          <w:p w14:paraId="3082E86F" w14:textId="78C5F5CB" w:rsidR="00203E9A" w:rsidRPr="00DB2ED7" w:rsidRDefault="008841E4" w:rsidP="00203E9A">
            <w:pPr>
              <w:rPr>
                <w:rFonts w:ascii="Calibri" w:hAnsi="Calibri" w:cs="Calibri"/>
                <w:sz w:val="22"/>
              </w:rPr>
            </w:pPr>
            <w:r w:rsidRPr="00DB2ED7">
              <w:rPr>
                <w:rFonts w:ascii="Calibri" w:hAnsi="Calibri" w:cs="Calibri"/>
                <w:sz w:val="22"/>
              </w:rPr>
              <w:t>Microsoft Teams Meeting</w:t>
            </w:r>
          </w:p>
        </w:tc>
      </w:tr>
      <w:tr w:rsidR="006F0C2A" w:rsidRPr="00DB2ED7" w14:paraId="305BE3AA" w14:textId="77777777" w:rsidTr="00FF02F4">
        <w:trPr>
          <w:trHeight w:val="259"/>
        </w:trPr>
        <w:tc>
          <w:tcPr>
            <w:tcW w:w="1376" w:type="dxa"/>
          </w:tcPr>
          <w:p w14:paraId="296F4EDD" w14:textId="452FB502" w:rsidR="00203E9A" w:rsidRPr="00DB2ED7" w:rsidRDefault="008841E4" w:rsidP="00203E9A">
            <w:pPr>
              <w:rPr>
                <w:rFonts w:ascii="Calibri" w:hAnsi="Calibri" w:cs="Calibri"/>
                <w:sz w:val="22"/>
              </w:rPr>
            </w:pPr>
            <w:r w:rsidRPr="00DB2ED7">
              <w:rPr>
                <w:rFonts w:ascii="Calibri" w:hAnsi="Calibri" w:cs="Calibri"/>
                <w:sz w:val="22"/>
              </w:rPr>
              <w:t>Present</w:t>
            </w:r>
          </w:p>
        </w:tc>
        <w:tc>
          <w:tcPr>
            <w:tcW w:w="7646" w:type="dxa"/>
          </w:tcPr>
          <w:p w14:paraId="2E31321A" w14:textId="082C9FA9" w:rsidR="00C37370" w:rsidRPr="00DB2ED7" w:rsidRDefault="004B2A0D" w:rsidP="00203E9A">
            <w:pPr>
              <w:rPr>
                <w:rFonts w:ascii="Calibri" w:hAnsi="Calibri" w:cs="Calibri"/>
                <w:sz w:val="22"/>
              </w:rPr>
            </w:pPr>
            <w:r w:rsidRPr="00DB2ED7">
              <w:rPr>
                <w:rFonts w:ascii="Calibri" w:hAnsi="Calibri" w:cs="Calibri"/>
                <w:sz w:val="22"/>
              </w:rPr>
              <w:t xml:space="preserve">Dr Roslyn Drummond (Chair); </w:t>
            </w:r>
            <w:proofErr w:type="spellStart"/>
            <w:r w:rsidRPr="00DB2ED7">
              <w:rPr>
                <w:rFonts w:ascii="Calibri" w:hAnsi="Calibri" w:cs="Calibri"/>
                <w:sz w:val="22"/>
              </w:rPr>
              <w:t>Ms</w:t>
            </w:r>
            <w:proofErr w:type="spellEnd"/>
            <w:r w:rsidRPr="00DB2ED7">
              <w:rPr>
                <w:rFonts w:ascii="Calibri" w:hAnsi="Calibri" w:cs="Calibri"/>
                <w:sz w:val="22"/>
              </w:rPr>
              <w:t xml:space="preserve"> Fay Bellis (Public Representative); </w:t>
            </w:r>
            <w:proofErr w:type="spellStart"/>
            <w:r w:rsidRPr="00DB2ED7">
              <w:rPr>
                <w:rFonts w:ascii="Calibri" w:hAnsi="Calibri" w:cs="Calibri"/>
                <w:sz w:val="22"/>
              </w:rPr>
              <w:t>Mr</w:t>
            </w:r>
            <w:proofErr w:type="spellEnd"/>
            <w:r w:rsidRPr="00DB2ED7">
              <w:rPr>
                <w:rFonts w:ascii="Calibri" w:hAnsi="Calibri" w:cs="Calibri"/>
                <w:sz w:val="22"/>
              </w:rPr>
              <w:t xml:space="preserve"> Mark Carey (NSW); </w:t>
            </w:r>
            <w:proofErr w:type="spellStart"/>
            <w:r w:rsidRPr="00DB2ED7">
              <w:rPr>
                <w:rFonts w:ascii="Calibri" w:hAnsi="Calibri" w:cs="Calibri"/>
                <w:sz w:val="22"/>
              </w:rPr>
              <w:t>Mr</w:t>
            </w:r>
            <w:proofErr w:type="spellEnd"/>
            <w:r w:rsidRPr="00DB2ED7">
              <w:rPr>
                <w:rFonts w:ascii="Calibri" w:hAnsi="Calibri" w:cs="Calibri"/>
                <w:sz w:val="22"/>
              </w:rPr>
              <w:t xml:space="preserve"> Glenn Riley (VIC); </w:t>
            </w:r>
            <w:proofErr w:type="spellStart"/>
            <w:r w:rsidRPr="00DB2ED7">
              <w:rPr>
                <w:rFonts w:ascii="Calibri" w:hAnsi="Calibri" w:cs="Calibri"/>
                <w:sz w:val="22"/>
              </w:rPr>
              <w:t>Mr</w:t>
            </w:r>
            <w:proofErr w:type="spellEnd"/>
            <w:r w:rsidRPr="00DB2ED7">
              <w:rPr>
                <w:rFonts w:ascii="Calibri" w:hAnsi="Calibri" w:cs="Calibri"/>
                <w:sz w:val="22"/>
              </w:rPr>
              <w:t xml:space="preserve"> Simon Critchley (QLD); </w:t>
            </w:r>
            <w:proofErr w:type="spellStart"/>
            <w:r w:rsidRPr="00DB2ED7">
              <w:rPr>
                <w:rFonts w:ascii="Calibri" w:hAnsi="Calibri" w:cs="Calibri"/>
                <w:sz w:val="22"/>
              </w:rPr>
              <w:t>Mr</w:t>
            </w:r>
            <w:proofErr w:type="spellEnd"/>
            <w:r w:rsidRPr="00DB2ED7">
              <w:rPr>
                <w:rFonts w:ascii="Calibri" w:hAnsi="Calibri" w:cs="Calibri"/>
                <w:sz w:val="22"/>
              </w:rPr>
              <w:t xml:space="preserve"> Bradley Feldtman (NT); </w:t>
            </w:r>
            <w:proofErr w:type="spellStart"/>
            <w:r w:rsidRPr="00DB2ED7">
              <w:rPr>
                <w:rFonts w:ascii="Calibri" w:hAnsi="Calibri" w:cs="Calibri"/>
                <w:sz w:val="22"/>
              </w:rPr>
              <w:t>Ms</w:t>
            </w:r>
            <w:proofErr w:type="spellEnd"/>
            <w:r w:rsidRPr="00DB2ED7">
              <w:rPr>
                <w:rFonts w:ascii="Calibri" w:hAnsi="Calibri" w:cs="Calibri"/>
                <w:sz w:val="22"/>
              </w:rPr>
              <w:t xml:space="preserve"> Penny Hill (ACT); Dr Massey de los Reyes (SA); Dr Carl-Magnus Larsson (CEO of ARPANSA); Dr Stephen Newbery (TAS); </w:t>
            </w:r>
            <w:proofErr w:type="spellStart"/>
            <w:r w:rsidRPr="00DB2ED7">
              <w:rPr>
                <w:rFonts w:ascii="Calibri" w:hAnsi="Calibri" w:cs="Calibri"/>
                <w:sz w:val="22"/>
              </w:rPr>
              <w:t>Ms</w:t>
            </w:r>
            <w:proofErr w:type="spellEnd"/>
            <w:r w:rsidRPr="00DB2ED7">
              <w:rPr>
                <w:rFonts w:ascii="Calibri" w:hAnsi="Calibri" w:cs="Calibri"/>
                <w:sz w:val="22"/>
              </w:rPr>
              <w:t xml:space="preserve"> Hazel Upton (WA); Dr Joanna Wriedt (Nuclear Safety Committee Representative)</w:t>
            </w:r>
            <w:r w:rsidR="006F70E7" w:rsidRPr="00DB2ED7">
              <w:rPr>
                <w:rFonts w:ascii="Calibri" w:hAnsi="Calibri" w:cs="Calibri"/>
                <w:sz w:val="22"/>
              </w:rPr>
              <w:t>.</w:t>
            </w:r>
          </w:p>
        </w:tc>
      </w:tr>
      <w:tr w:rsidR="00C37370" w:rsidRPr="00DB2ED7" w14:paraId="568CD622" w14:textId="77777777" w:rsidTr="00FF02F4">
        <w:trPr>
          <w:trHeight w:val="259"/>
        </w:trPr>
        <w:tc>
          <w:tcPr>
            <w:tcW w:w="1376" w:type="dxa"/>
          </w:tcPr>
          <w:p w14:paraId="5247E557" w14:textId="0F892C8C" w:rsidR="00C37370" w:rsidRPr="00DB2ED7" w:rsidRDefault="00272E3A" w:rsidP="00203E9A">
            <w:pPr>
              <w:rPr>
                <w:rFonts w:ascii="Calibri" w:hAnsi="Calibri" w:cs="Calibri"/>
                <w:sz w:val="22"/>
              </w:rPr>
            </w:pPr>
            <w:r w:rsidRPr="00DB2ED7">
              <w:rPr>
                <w:rFonts w:ascii="Calibri" w:hAnsi="Calibri" w:cs="Calibri"/>
                <w:sz w:val="22"/>
              </w:rPr>
              <w:t>Absent</w:t>
            </w:r>
          </w:p>
        </w:tc>
        <w:tc>
          <w:tcPr>
            <w:tcW w:w="7646" w:type="dxa"/>
          </w:tcPr>
          <w:p w14:paraId="2B362096" w14:textId="63348102" w:rsidR="00C37370" w:rsidRPr="00DB2ED7" w:rsidRDefault="008616A3" w:rsidP="00203E9A">
            <w:pPr>
              <w:rPr>
                <w:rFonts w:ascii="Calibri" w:hAnsi="Calibri" w:cs="Calibri"/>
                <w:sz w:val="22"/>
              </w:rPr>
            </w:pPr>
            <w:r w:rsidRPr="00DB2ED7">
              <w:rPr>
                <w:rFonts w:ascii="Calibri" w:hAnsi="Calibri" w:cs="Calibri"/>
                <w:sz w:val="22"/>
              </w:rPr>
              <w:t>N/A</w:t>
            </w:r>
          </w:p>
        </w:tc>
      </w:tr>
      <w:tr w:rsidR="008F0A00" w:rsidRPr="00DB2ED7" w14:paraId="027DC509" w14:textId="77777777" w:rsidTr="00FF02F4">
        <w:trPr>
          <w:trHeight w:val="259"/>
        </w:trPr>
        <w:tc>
          <w:tcPr>
            <w:tcW w:w="1376" w:type="dxa"/>
          </w:tcPr>
          <w:p w14:paraId="39332B12" w14:textId="1C7EB640" w:rsidR="008F0A00" w:rsidRPr="00DB2ED7" w:rsidRDefault="00272E3A" w:rsidP="00203E9A">
            <w:pPr>
              <w:rPr>
                <w:rFonts w:ascii="Calibri" w:hAnsi="Calibri" w:cs="Calibri"/>
                <w:sz w:val="22"/>
              </w:rPr>
            </w:pPr>
            <w:r w:rsidRPr="00DB2ED7">
              <w:rPr>
                <w:rFonts w:ascii="Calibri" w:hAnsi="Calibri" w:cs="Calibri"/>
                <w:sz w:val="22"/>
              </w:rPr>
              <w:t>Observers</w:t>
            </w:r>
          </w:p>
        </w:tc>
        <w:tc>
          <w:tcPr>
            <w:tcW w:w="7646" w:type="dxa"/>
          </w:tcPr>
          <w:p w14:paraId="7B0824EE" w14:textId="7FD1C595" w:rsidR="008F0A00" w:rsidRPr="00DB2ED7" w:rsidRDefault="003F245B" w:rsidP="00203E9A">
            <w:pPr>
              <w:rPr>
                <w:rFonts w:ascii="Calibri" w:hAnsi="Calibri" w:cs="Calibri"/>
                <w:sz w:val="22"/>
              </w:rPr>
            </w:pPr>
            <w:r w:rsidRPr="00DB2ED7">
              <w:rPr>
                <w:rFonts w:ascii="Calibri" w:hAnsi="Calibri" w:cs="Calibri"/>
                <w:sz w:val="22"/>
              </w:rPr>
              <w:t>Dr Gillian Hirth (ARPANSA</w:t>
            </w:r>
            <w:r w:rsidR="007A003F" w:rsidRPr="00DB2ED7">
              <w:rPr>
                <w:rFonts w:ascii="Calibri" w:hAnsi="Calibri" w:cs="Calibri"/>
                <w:sz w:val="22"/>
              </w:rPr>
              <w:t xml:space="preserve"> Deputy CEO</w:t>
            </w:r>
            <w:r w:rsidRPr="00DB2ED7">
              <w:rPr>
                <w:rFonts w:ascii="Calibri" w:hAnsi="Calibri" w:cs="Calibri"/>
                <w:sz w:val="22"/>
              </w:rPr>
              <w:t>); Dr Ivan Williams (Chief Medical Radiation Scientist</w:t>
            </w:r>
            <w:r w:rsidR="007A003F" w:rsidRPr="00DB2ED7">
              <w:rPr>
                <w:rFonts w:ascii="Calibri" w:hAnsi="Calibri" w:cs="Calibri"/>
                <w:sz w:val="22"/>
              </w:rPr>
              <w:t>,</w:t>
            </w:r>
            <w:r w:rsidRPr="00DB2ED7">
              <w:rPr>
                <w:rFonts w:ascii="Calibri" w:hAnsi="Calibri" w:cs="Calibri"/>
                <w:sz w:val="22"/>
              </w:rPr>
              <w:t xml:space="preserve"> ARPANSA); </w:t>
            </w:r>
            <w:proofErr w:type="spellStart"/>
            <w:r w:rsidRPr="00DB2ED7">
              <w:rPr>
                <w:rFonts w:ascii="Calibri" w:hAnsi="Calibri" w:cs="Calibri"/>
                <w:sz w:val="22"/>
              </w:rPr>
              <w:t>Mr</w:t>
            </w:r>
            <w:proofErr w:type="spellEnd"/>
            <w:r w:rsidRPr="00DB2ED7">
              <w:rPr>
                <w:rFonts w:ascii="Calibri" w:hAnsi="Calibri" w:cs="Calibri"/>
                <w:sz w:val="22"/>
              </w:rPr>
              <w:t xml:space="preserve"> Jim Scott (Chief Regulatory Officer</w:t>
            </w:r>
            <w:r w:rsidR="007A003F" w:rsidRPr="00DB2ED7">
              <w:rPr>
                <w:rFonts w:ascii="Calibri" w:hAnsi="Calibri" w:cs="Calibri"/>
                <w:sz w:val="22"/>
              </w:rPr>
              <w:t>,</w:t>
            </w:r>
            <w:r w:rsidRPr="00DB2ED7">
              <w:rPr>
                <w:rFonts w:ascii="Calibri" w:hAnsi="Calibri" w:cs="Calibri"/>
                <w:sz w:val="22"/>
              </w:rPr>
              <w:t xml:space="preserve"> ARPANSA), </w:t>
            </w:r>
            <w:proofErr w:type="spellStart"/>
            <w:r w:rsidRPr="00DB2ED7">
              <w:rPr>
                <w:rFonts w:ascii="Calibri" w:hAnsi="Calibri" w:cs="Calibri"/>
                <w:sz w:val="22"/>
              </w:rPr>
              <w:t>Mr</w:t>
            </w:r>
            <w:proofErr w:type="spellEnd"/>
            <w:r w:rsidRPr="00DB2ED7">
              <w:rPr>
                <w:rFonts w:ascii="Calibri" w:hAnsi="Calibri" w:cs="Calibri"/>
                <w:sz w:val="22"/>
              </w:rPr>
              <w:t xml:space="preserve"> Ryan Hemsley (A/g Chief of Staff –ARPANSA); </w:t>
            </w:r>
            <w:r w:rsidR="008616A3" w:rsidRPr="00DB2ED7">
              <w:rPr>
                <w:rFonts w:ascii="Calibri" w:hAnsi="Calibri" w:cs="Calibri"/>
                <w:sz w:val="22"/>
              </w:rPr>
              <w:t xml:space="preserve">Dr Rick Tinker (ARPANSA), </w:t>
            </w:r>
            <w:proofErr w:type="spellStart"/>
            <w:r w:rsidRPr="00DB2ED7">
              <w:rPr>
                <w:rFonts w:ascii="Calibri" w:hAnsi="Calibri" w:cs="Calibri"/>
                <w:sz w:val="22"/>
              </w:rPr>
              <w:t>Ms</w:t>
            </w:r>
            <w:proofErr w:type="spellEnd"/>
            <w:r w:rsidRPr="00DB2ED7">
              <w:rPr>
                <w:rFonts w:ascii="Calibri" w:hAnsi="Calibri" w:cs="Calibri"/>
                <w:sz w:val="22"/>
              </w:rPr>
              <w:t xml:space="preserve"> Lara Purdy (Department of Health); </w:t>
            </w:r>
            <w:proofErr w:type="spellStart"/>
            <w:r w:rsidRPr="00DB2ED7">
              <w:rPr>
                <w:rFonts w:ascii="Calibri" w:hAnsi="Calibri" w:cs="Calibri"/>
                <w:sz w:val="22"/>
              </w:rPr>
              <w:t>Mr</w:t>
            </w:r>
            <w:proofErr w:type="spellEnd"/>
            <w:r w:rsidRPr="00DB2ED7">
              <w:rPr>
                <w:rFonts w:ascii="Calibri" w:hAnsi="Calibri" w:cs="Calibri"/>
                <w:sz w:val="22"/>
              </w:rPr>
              <w:t xml:space="preserve"> Trent </w:t>
            </w:r>
            <w:proofErr w:type="spellStart"/>
            <w:r w:rsidRPr="00DB2ED7">
              <w:rPr>
                <w:rFonts w:ascii="Calibri" w:hAnsi="Calibri" w:cs="Calibri"/>
                <w:sz w:val="22"/>
              </w:rPr>
              <w:t>Furminger</w:t>
            </w:r>
            <w:proofErr w:type="spellEnd"/>
            <w:r w:rsidRPr="00DB2ED7">
              <w:rPr>
                <w:rFonts w:ascii="Calibri" w:hAnsi="Calibri" w:cs="Calibri"/>
                <w:sz w:val="22"/>
              </w:rPr>
              <w:t xml:space="preserve"> (Department of Health); </w:t>
            </w:r>
            <w:proofErr w:type="spellStart"/>
            <w:r w:rsidRPr="00DB2ED7">
              <w:rPr>
                <w:rFonts w:ascii="Calibri" w:hAnsi="Calibri" w:cs="Calibri"/>
                <w:sz w:val="22"/>
              </w:rPr>
              <w:t>Ms</w:t>
            </w:r>
            <w:proofErr w:type="spellEnd"/>
            <w:r w:rsidRPr="00DB2ED7">
              <w:rPr>
                <w:rFonts w:ascii="Calibri" w:hAnsi="Calibri" w:cs="Calibri"/>
                <w:sz w:val="22"/>
              </w:rPr>
              <w:t xml:space="preserve"> Katie </w:t>
            </w:r>
            <w:proofErr w:type="spellStart"/>
            <w:r w:rsidRPr="00DB2ED7">
              <w:rPr>
                <w:rFonts w:ascii="Calibri" w:hAnsi="Calibri" w:cs="Calibri"/>
                <w:sz w:val="22"/>
              </w:rPr>
              <w:t>Volter</w:t>
            </w:r>
            <w:proofErr w:type="spellEnd"/>
            <w:r w:rsidRPr="00DB2ED7">
              <w:rPr>
                <w:rFonts w:ascii="Calibri" w:hAnsi="Calibri" w:cs="Calibri"/>
                <w:sz w:val="22"/>
              </w:rPr>
              <w:t xml:space="preserve"> (Department of Health); </w:t>
            </w:r>
            <w:proofErr w:type="spellStart"/>
            <w:r w:rsidRPr="00DB2ED7">
              <w:rPr>
                <w:rFonts w:ascii="Calibri" w:hAnsi="Calibri" w:cs="Calibri"/>
                <w:sz w:val="22"/>
              </w:rPr>
              <w:t>Mr</w:t>
            </w:r>
            <w:proofErr w:type="spellEnd"/>
            <w:r w:rsidRPr="00DB2ED7">
              <w:rPr>
                <w:rFonts w:ascii="Calibri" w:hAnsi="Calibri" w:cs="Calibri"/>
                <w:sz w:val="22"/>
              </w:rPr>
              <w:t xml:space="preserve"> Nicholas Johnson (Department of Health); Dr Andreas </w:t>
            </w:r>
            <w:proofErr w:type="spellStart"/>
            <w:r w:rsidRPr="00DB2ED7">
              <w:rPr>
                <w:rFonts w:ascii="Calibri" w:hAnsi="Calibri" w:cs="Calibri"/>
                <w:sz w:val="22"/>
              </w:rPr>
              <w:t>Markwitz</w:t>
            </w:r>
            <w:proofErr w:type="spellEnd"/>
            <w:r w:rsidRPr="00DB2ED7">
              <w:rPr>
                <w:rFonts w:ascii="Calibri" w:hAnsi="Calibri" w:cs="Calibri"/>
                <w:sz w:val="22"/>
              </w:rPr>
              <w:t xml:space="preserve"> (New Zealand)</w:t>
            </w:r>
          </w:p>
        </w:tc>
      </w:tr>
      <w:tr w:rsidR="006F0C2A" w:rsidRPr="00DB2ED7" w14:paraId="520952D1" w14:textId="77777777" w:rsidTr="00FF02F4">
        <w:trPr>
          <w:trHeight w:val="259"/>
        </w:trPr>
        <w:tc>
          <w:tcPr>
            <w:tcW w:w="1376" w:type="dxa"/>
          </w:tcPr>
          <w:p w14:paraId="5039D0E4" w14:textId="3BE96D99" w:rsidR="00203E9A" w:rsidRPr="00DB2ED7" w:rsidRDefault="000B0286" w:rsidP="00203E9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Secretariat</w:t>
            </w:r>
          </w:p>
        </w:tc>
        <w:tc>
          <w:tcPr>
            <w:tcW w:w="7646" w:type="dxa"/>
          </w:tcPr>
          <w:p w14:paraId="550F9664" w14:textId="32C3DA04" w:rsidR="00203E9A" w:rsidRPr="00DB2ED7" w:rsidRDefault="004B432B" w:rsidP="00203E9A">
            <w:pPr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r w:rsidR="00E43321" w:rsidRPr="00DB2ED7">
              <w:rPr>
                <w:rFonts w:ascii="Calibri" w:hAnsi="Calibri" w:cs="Calibri"/>
                <w:sz w:val="22"/>
              </w:rPr>
              <w:t xml:space="preserve">Meaghan Partridge, </w:t>
            </w:r>
            <w:proofErr w:type="spellStart"/>
            <w:r w:rsidR="001977E8">
              <w:rPr>
                <w:rFonts w:ascii="Calibri" w:hAnsi="Calibri" w:cs="Calibri"/>
                <w:sz w:val="22"/>
              </w:rPr>
              <w:t>Ms</w:t>
            </w:r>
            <w:proofErr w:type="spellEnd"/>
            <w:r w:rsidR="001977E8">
              <w:rPr>
                <w:rFonts w:ascii="Calibri" w:hAnsi="Calibri" w:cs="Calibri"/>
                <w:sz w:val="22"/>
              </w:rPr>
              <w:t xml:space="preserve"> </w:t>
            </w:r>
            <w:r w:rsidR="00E43321" w:rsidRPr="00DB2ED7">
              <w:rPr>
                <w:rFonts w:ascii="Calibri" w:hAnsi="Calibri" w:cs="Calibri"/>
                <w:sz w:val="22"/>
              </w:rPr>
              <w:t xml:space="preserve">Helen Alexander, </w:t>
            </w:r>
            <w:proofErr w:type="spellStart"/>
            <w:r w:rsidR="001977E8">
              <w:rPr>
                <w:rFonts w:ascii="Calibri" w:hAnsi="Calibri" w:cs="Calibri"/>
                <w:sz w:val="22"/>
              </w:rPr>
              <w:t>Mr</w:t>
            </w:r>
            <w:proofErr w:type="spellEnd"/>
            <w:r w:rsidR="001977E8">
              <w:rPr>
                <w:rFonts w:ascii="Calibri" w:hAnsi="Calibri" w:cs="Calibri"/>
                <w:sz w:val="22"/>
              </w:rPr>
              <w:t xml:space="preserve"> </w:t>
            </w:r>
            <w:r w:rsidR="008841E4" w:rsidRPr="00DB2ED7">
              <w:rPr>
                <w:rFonts w:ascii="Calibri" w:hAnsi="Calibri" w:cs="Calibri"/>
                <w:sz w:val="22"/>
              </w:rPr>
              <w:t>James Wheaton</w:t>
            </w:r>
            <w:r w:rsidR="00E43321" w:rsidRPr="00DB2ED7">
              <w:rPr>
                <w:rFonts w:ascii="Calibri" w:hAnsi="Calibri" w:cs="Calibri"/>
                <w:sz w:val="22"/>
              </w:rPr>
              <w:t xml:space="preserve">, </w:t>
            </w:r>
            <w:proofErr w:type="spellStart"/>
            <w:r w:rsidR="001977E8">
              <w:rPr>
                <w:rFonts w:ascii="Calibri" w:hAnsi="Calibri" w:cs="Calibri"/>
                <w:sz w:val="22"/>
              </w:rPr>
              <w:t>Mr</w:t>
            </w:r>
            <w:proofErr w:type="spellEnd"/>
            <w:r w:rsidR="001977E8">
              <w:rPr>
                <w:rFonts w:ascii="Calibri" w:hAnsi="Calibri" w:cs="Calibri"/>
                <w:sz w:val="22"/>
              </w:rPr>
              <w:t xml:space="preserve"> </w:t>
            </w:r>
            <w:r w:rsidR="00E43321" w:rsidRPr="00DB2ED7">
              <w:rPr>
                <w:rFonts w:ascii="Calibri" w:hAnsi="Calibri" w:cs="Calibri"/>
                <w:sz w:val="22"/>
              </w:rPr>
              <w:t>Nathan Wahl.</w:t>
            </w:r>
          </w:p>
        </w:tc>
      </w:tr>
    </w:tbl>
    <w:p w14:paraId="090B04E8" w14:textId="79BB67FF" w:rsidR="00301107" w:rsidRPr="000B6129" w:rsidRDefault="00301107" w:rsidP="00B84E3B"/>
    <w:p w14:paraId="63191ED8" w14:textId="5075DE77" w:rsidR="00FE4F0E" w:rsidRDefault="006F4014" w:rsidP="00E90F1F">
      <w:pPr>
        <w:pStyle w:val="Heading3"/>
        <w:rPr>
          <w:sz w:val="24"/>
        </w:rPr>
      </w:pPr>
      <w:r w:rsidRPr="00E3291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3970CD2" wp14:editId="72D7DD09">
            <wp:simplePos x="0" y="0"/>
            <wp:positionH relativeFrom="margin">
              <wp:posOffset>-82550</wp:posOffset>
            </wp:positionH>
            <wp:positionV relativeFrom="paragraph">
              <wp:posOffset>3162300</wp:posOffset>
            </wp:positionV>
            <wp:extent cx="6119495" cy="53975"/>
            <wp:effectExtent l="0" t="0" r="0" b="3175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11" cstate="print">
                      <a:duotone>
                        <a:prstClr val="black"/>
                        <a:srgbClr val="00244C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54C4D" w14:textId="00296E37" w:rsidR="0056551A" w:rsidRDefault="0056551A" w:rsidP="0056551A"/>
    <w:p w14:paraId="0248FB5C" w14:textId="255CA9A7" w:rsidR="0056551A" w:rsidRPr="0056551A" w:rsidRDefault="0056551A" w:rsidP="0056551A"/>
    <w:bookmarkEnd w:id="0"/>
    <w:bookmarkEnd w:id="1"/>
    <w:p w14:paraId="02293743" w14:textId="2B865618" w:rsidR="008841E4" w:rsidRPr="00D8742C" w:rsidRDefault="008841E4" w:rsidP="00E50E64">
      <w:pPr>
        <w:pStyle w:val="Heading2"/>
        <w:spacing w:before="240" w:line="264" w:lineRule="auto"/>
        <w:divId w:val="456873507"/>
        <w:rPr>
          <w:rFonts w:ascii="Calibri" w:hAnsi="Calibri" w:cs="Calibri"/>
          <w:sz w:val="22"/>
          <w:szCs w:val="22"/>
        </w:rPr>
      </w:pPr>
      <w:r w:rsidRPr="00D8742C">
        <w:rPr>
          <w:rFonts w:ascii="Calibri" w:hAnsi="Calibri" w:cs="Calibri"/>
          <w:sz w:val="22"/>
          <w:szCs w:val="22"/>
        </w:rPr>
        <w:t xml:space="preserve">1 - </w:t>
      </w:r>
      <w:r w:rsidR="00624FE7" w:rsidRPr="00D8742C">
        <w:rPr>
          <w:rFonts w:ascii="Calibri" w:hAnsi="Calibri" w:cs="Calibri"/>
          <w:sz w:val="22"/>
          <w:szCs w:val="22"/>
        </w:rPr>
        <w:t>Welcome by the Chair</w:t>
      </w:r>
    </w:p>
    <w:p w14:paraId="053E31BC" w14:textId="2E421C61" w:rsidR="00196155" w:rsidRPr="00D8742C" w:rsidRDefault="00196155" w:rsidP="7A977D20">
      <w:pPr>
        <w:spacing w:before="240" w:line="264" w:lineRule="auto"/>
        <w:divId w:val="11491356"/>
        <w:rPr>
          <w:rFonts w:ascii="Calibri" w:hAnsi="Calibri" w:cs="Calibri"/>
          <w:sz w:val="22"/>
        </w:rPr>
      </w:pPr>
      <w:r w:rsidRPr="7A977D20">
        <w:rPr>
          <w:rFonts w:ascii="Calibri" w:hAnsi="Calibri" w:cs="Calibri"/>
          <w:sz w:val="22"/>
        </w:rPr>
        <w:t>The Chair welcomed members</w:t>
      </w:r>
      <w:r w:rsidR="002A2508" w:rsidRPr="7A977D20">
        <w:rPr>
          <w:rFonts w:ascii="Calibri" w:hAnsi="Calibri" w:cs="Calibri"/>
          <w:sz w:val="22"/>
        </w:rPr>
        <w:t xml:space="preserve"> and</w:t>
      </w:r>
      <w:r w:rsidRPr="7A977D20">
        <w:rPr>
          <w:rFonts w:ascii="Calibri" w:hAnsi="Calibri" w:cs="Calibri"/>
          <w:sz w:val="22"/>
        </w:rPr>
        <w:t xml:space="preserve"> </w:t>
      </w:r>
      <w:proofErr w:type="gramStart"/>
      <w:r w:rsidRPr="7A977D20">
        <w:rPr>
          <w:rFonts w:ascii="Calibri" w:hAnsi="Calibri" w:cs="Calibri"/>
          <w:sz w:val="22"/>
        </w:rPr>
        <w:t>observers, and</w:t>
      </w:r>
      <w:proofErr w:type="gramEnd"/>
      <w:r w:rsidRPr="7A977D20">
        <w:rPr>
          <w:rFonts w:ascii="Calibri" w:hAnsi="Calibri" w:cs="Calibri"/>
          <w:sz w:val="22"/>
        </w:rPr>
        <w:t xml:space="preserve"> outlined the etiquette rules for </w:t>
      </w:r>
      <w:r w:rsidR="000152B6" w:rsidRPr="7A977D20">
        <w:rPr>
          <w:rFonts w:ascii="Calibri" w:hAnsi="Calibri" w:cs="Calibri"/>
          <w:sz w:val="22"/>
        </w:rPr>
        <w:t xml:space="preserve">a </w:t>
      </w:r>
      <w:r w:rsidRPr="7A977D20">
        <w:rPr>
          <w:rFonts w:ascii="Calibri" w:hAnsi="Calibri" w:cs="Calibri"/>
          <w:sz w:val="22"/>
        </w:rPr>
        <w:t xml:space="preserve">virtual meeting. The Chair acknowledged the work of </w:t>
      </w:r>
      <w:r w:rsidR="00D7378D" w:rsidRPr="7A977D20">
        <w:rPr>
          <w:rFonts w:ascii="Calibri" w:hAnsi="Calibri" w:cs="Calibri"/>
          <w:sz w:val="22"/>
        </w:rPr>
        <w:t xml:space="preserve">outgoing </w:t>
      </w:r>
      <w:r w:rsidR="00251F4D" w:rsidRPr="7A977D20">
        <w:rPr>
          <w:rFonts w:ascii="Calibri" w:hAnsi="Calibri" w:cs="Calibri"/>
          <w:sz w:val="22"/>
        </w:rPr>
        <w:t>RHC S</w:t>
      </w:r>
      <w:r w:rsidR="00D7378D" w:rsidRPr="7A977D20">
        <w:rPr>
          <w:rFonts w:ascii="Calibri" w:hAnsi="Calibri" w:cs="Calibri"/>
          <w:sz w:val="22"/>
        </w:rPr>
        <w:t>ecretar</w:t>
      </w:r>
      <w:r w:rsidR="00251F4D" w:rsidRPr="7A977D20">
        <w:rPr>
          <w:rFonts w:ascii="Calibri" w:hAnsi="Calibri" w:cs="Calibri"/>
          <w:sz w:val="22"/>
        </w:rPr>
        <w:t>y</w:t>
      </w:r>
      <w:r w:rsidR="00FD1B44" w:rsidRPr="7A977D20">
        <w:rPr>
          <w:rFonts w:ascii="Calibri" w:hAnsi="Calibri" w:cs="Calibri"/>
          <w:sz w:val="22"/>
        </w:rPr>
        <w:t xml:space="preserve"> </w:t>
      </w:r>
      <w:r w:rsidR="003C40CD" w:rsidRPr="7A977D20">
        <w:rPr>
          <w:rFonts w:ascii="Calibri" w:hAnsi="Calibri" w:cs="Calibri"/>
          <w:sz w:val="22"/>
        </w:rPr>
        <w:t xml:space="preserve">Dr </w:t>
      </w:r>
      <w:r w:rsidRPr="7A977D20">
        <w:rPr>
          <w:rFonts w:ascii="Calibri" w:hAnsi="Calibri" w:cs="Calibri"/>
          <w:sz w:val="22"/>
        </w:rPr>
        <w:t>Samir Sarkar and thank</w:t>
      </w:r>
      <w:r w:rsidR="000152B6" w:rsidRPr="7A977D20">
        <w:rPr>
          <w:rFonts w:ascii="Calibri" w:hAnsi="Calibri" w:cs="Calibri"/>
          <w:sz w:val="22"/>
        </w:rPr>
        <w:t>ed</w:t>
      </w:r>
      <w:r w:rsidRPr="7A977D20">
        <w:rPr>
          <w:rFonts w:ascii="Calibri" w:hAnsi="Calibri" w:cs="Calibri"/>
          <w:sz w:val="22"/>
        </w:rPr>
        <w:t xml:space="preserve"> him for his efforts and welcomed the new </w:t>
      </w:r>
      <w:r w:rsidR="00F77479" w:rsidRPr="7A977D20">
        <w:rPr>
          <w:rFonts w:ascii="Calibri" w:hAnsi="Calibri" w:cs="Calibri"/>
          <w:sz w:val="22"/>
        </w:rPr>
        <w:t>S</w:t>
      </w:r>
      <w:r w:rsidRPr="7A977D20">
        <w:rPr>
          <w:rFonts w:ascii="Calibri" w:hAnsi="Calibri" w:cs="Calibri"/>
          <w:sz w:val="22"/>
        </w:rPr>
        <w:t>ecretariat.</w:t>
      </w:r>
      <w:r w:rsidR="00A52AB8" w:rsidRPr="7A977D20">
        <w:rPr>
          <w:rFonts w:ascii="Calibri" w:hAnsi="Calibri" w:cs="Calibri"/>
          <w:sz w:val="22"/>
        </w:rPr>
        <w:t xml:space="preserve"> It was mentioned that the work of the Committee had been paused </w:t>
      </w:r>
      <w:r w:rsidR="00784D35" w:rsidRPr="7A977D20">
        <w:rPr>
          <w:rFonts w:ascii="Calibri" w:hAnsi="Calibri" w:cs="Calibri"/>
          <w:sz w:val="22"/>
        </w:rPr>
        <w:t xml:space="preserve">for some months while ARPANSA made changes to the </w:t>
      </w:r>
      <w:r w:rsidR="00494D84" w:rsidRPr="7A977D20">
        <w:rPr>
          <w:rFonts w:ascii="Calibri" w:hAnsi="Calibri" w:cs="Calibri"/>
          <w:sz w:val="22"/>
        </w:rPr>
        <w:t>governance structure for the Committee and also reviewed the structure of the Radiation Protection Series (RPS) publications</w:t>
      </w:r>
      <w:r w:rsidR="000D1307" w:rsidRPr="7A977D20">
        <w:rPr>
          <w:rFonts w:ascii="Calibri" w:hAnsi="Calibri" w:cs="Calibri"/>
          <w:sz w:val="22"/>
        </w:rPr>
        <w:t xml:space="preserve">, including the proposed new Regulatory Expectations </w:t>
      </w:r>
      <w:r w:rsidR="00696ED1" w:rsidRPr="7A977D20">
        <w:rPr>
          <w:rFonts w:ascii="Calibri" w:hAnsi="Calibri" w:cs="Calibri"/>
          <w:sz w:val="22"/>
        </w:rPr>
        <w:t>publications.</w:t>
      </w:r>
    </w:p>
    <w:p w14:paraId="54033654" w14:textId="77777777" w:rsidR="008841E4" w:rsidRPr="00D8742C" w:rsidRDefault="008841E4" w:rsidP="00E50E64">
      <w:pPr>
        <w:pStyle w:val="Heading2"/>
        <w:spacing w:before="240" w:line="264" w:lineRule="auto"/>
        <w:divId w:val="456873507"/>
        <w:rPr>
          <w:rFonts w:ascii="Calibri" w:hAnsi="Calibri" w:cs="Calibri"/>
          <w:sz w:val="22"/>
          <w:szCs w:val="22"/>
        </w:rPr>
      </w:pPr>
      <w:r w:rsidRPr="00D8742C">
        <w:rPr>
          <w:rFonts w:ascii="Calibri" w:hAnsi="Calibri" w:cs="Calibri"/>
          <w:sz w:val="22"/>
          <w:szCs w:val="22"/>
        </w:rPr>
        <w:t>2 - Conflict of Interest Declarations</w:t>
      </w:r>
    </w:p>
    <w:p w14:paraId="0C7640E6" w14:textId="23AC160C" w:rsidR="008841E4" w:rsidRPr="00D8742C" w:rsidRDefault="008841E4" w:rsidP="00E50E64">
      <w:pPr>
        <w:spacing w:before="240" w:line="264" w:lineRule="auto"/>
        <w:divId w:val="105657661"/>
        <w:rPr>
          <w:rFonts w:ascii="Calibri" w:eastAsia="Times New Roman" w:hAnsi="Calibri" w:cs="Calibri"/>
          <w:sz w:val="22"/>
        </w:rPr>
      </w:pPr>
      <w:r w:rsidRPr="00D8742C">
        <w:rPr>
          <w:rFonts w:ascii="Calibri" w:eastAsia="Times New Roman" w:hAnsi="Calibri" w:cs="Calibri"/>
          <w:sz w:val="22"/>
        </w:rPr>
        <w:t>No</w:t>
      </w:r>
      <w:r w:rsidR="008E0C45">
        <w:rPr>
          <w:rFonts w:ascii="Calibri" w:eastAsia="Times New Roman" w:hAnsi="Calibri" w:cs="Calibri"/>
          <w:sz w:val="22"/>
        </w:rPr>
        <w:t xml:space="preserve"> conflicts of interest were declared</w:t>
      </w:r>
      <w:r w:rsidRPr="00D8742C">
        <w:rPr>
          <w:rFonts w:ascii="Calibri" w:eastAsia="Times New Roman" w:hAnsi="Calibri" w:cs="Calibri"/>
          <w:sz w:val="22"/>
        </w:rPr>
        <w:t>.</w:t>
      </w:r>
    </w:p>
    <w:p w14:paraId="53966D76" w14:textId="77777777" w:rsidR="008841E4" w:rsidRPr="00D8742C" w:rsidRDefault="008841E4" w:rsidP="00E50E64">
      <w:pPr>
        <w:pStyle w:val="Heading2"/>
        <w:spacing w:before="240" w:line="264" w:lineRule="auto"/>
        <w:divId w:val="456873507"/>
        <w:rPr>
          <w:rFonts w:ascii="Calibri" w:hAnsi="Calibri" w:cs="Calibri"/>
          <w:sz w:val="22"/>
          <w:szCs w:val="22"/>
        </w:rPr>
      </w:pPr>
      <w:r w:rsidRPr="00D8742C">
        <w:rPr>
          <w:rFonts w:ascii="Calibri" w:hAnsi="Calibri" w:cs="Calibri"/>
          <w:sz w:val="22"/>
          <w:szCs w:val="22"/>
        </w:rPr>
        <w:t>3 - Prior Minutes</w:t>
      </w:r>
    </w:p>
    <w:p w14:paraId="129653E3" w14:textId="5184A437" w:rsidR="008841E4" w:rsidRPr="00D8742C" w:rsidRDefault="00BA0BA6" w:rsidP="7A977D20">
      <w:pPr>
        <w:spacing w:before="240" w:line="264" w:lineRule="auto"/>
        <w:divId w:val="622421349"/>
        <w:rPr>
          <w:rFonts w:ascii="Calibri" w:hAnsi="Calibri" w:cs="Calibri"/>
          <w:sz w:val="22"/>
        </w:rPr>
      </w:pPr>
      <w:r w:rsidRPr="7A977D20">
        <w:rPr>
          <w:rFonts w:ascii="Calibri" w:hAnsi="Calibri" w:cs="Calibri"/>
          <w:sz w:val="22"/>
        </w:rPr>
        <w:t>The Chair noted that the minutes from the previous meeting held on 24-25 March 2021 were confirmed out</w:t>
      </w:r>
      <w:r w:rsidR="00255EBC" w:rsidRPr="7A977D20">
        <w:rPr>
          <w:rFonts w:ascii="Calibri" w:hAnsi="Calibri" w:cs="Calibri"/>
          <w:sz w:val="22"/>
        </w:rPr>
        <w:t>-</w:t>
      </w:r>
      <w:r w:rsidRPr="7A977D20">
        <w:rPr>
          <w:rFonts w:ascii="Calibri" w:hAnsi="Calibri" w:cs="Calibri"/>
          <w:sz w:val="22"/>
        </w:rPr>
        <w:t>of</w:t>
      </w:r>
      <w:r w:rsidR="00255EBC" w:rsidRPr="7A977D20">
        <w:rPr>
          <w:rFonts w:ascii="Calibri" w:hAnsi="Calibri" w:cs="Calibri"/>
          <w:sz w:val="22"/>
        </w:rPr>
        <w:t>-</w:t>
      </w:r>
      <w:r w:rsidRPr="7A977D20">
        <w:rPr>
          <w:rFonts w:ascii="Calibri" w:hAnsi="Calibri" w:cs="Calibri"/>
          <w:sz w:val="22"/>
        </w:rPr>
        <w:t xml:space="preserve">session and </w:t>
      </w:r>
      <w:r w:rsidR="00255EBC" w:rsidRPr="7A977D20">
        <w:rPr>
          <w:rFonts w:ascii="Calibri" w:hAnsi="Calibri" w:cs="Calibri"/>
          <w:sz w:val="22"/>
        </w:rPr>
        <w:t xml:space="preserve">published </w:t>
      </w:r>
      <w:r w:rsidRPr="7A977D20">
        <w:rPr>
          <w:rFonts w:ascii="Calibri" w:hAnsi="Calibri" w:cs="Calibri"/>
          <w:sz w:val="22"/>
        </w:rPr>
        <w:t>on ARPANSA’s website.</w:t>
      </w:r>
    </w:p>
    <w:p w14:paraId="6CBDFCE8" w14:textId="77777777" w:rsidR="008841E4" w:rsidRPr="00D8742C" w:rsidRDefault="008841E4" w:rsidP="00E50E64">
      <w:pPr>
        <w:pStyle w:val="Heading2"/>
        <w:spacing w:before="240" w:line="264" w:lineRule="auto"/>
        <w:divId w:val="456873507"/>
        <w:rPr>
          <w:rFonts w:ascii="Calibri" w:hAnsi="Calibri" w:cs="Calibri"/>
          <w:sz w:val="22"/>
          <w:szCs w:val="22"/>
        </w:rPr>
      </w:pPr>
      <w:r w:rsidRPr="00D8742C">
        <w:rPr>
          <w:rFonts w:ascii="Calibri" w:hAnsi="Calibri" w:cs="Calibri"/>
          <w:sz w:val="22"/>
          <w:szCs w:val="22"/>
        </w:rPr>
        <w:lastRenderedPageBreak/>
        <w:t>4 - Update from the CEO of ARPANSA</w:t>
      </w:r>
    </w:p>
    <w:p w14:paraId="71BEF024" w14:textId="03EFBC94" w:rsidR="001238CC" w:rsidRPr="00D8742C" w:rsidRDefault="008E0C45" w:rsidP="001238CC">
      <w:pPr>
        <w:spacing w:before="240" w:line="264" w:lineRule="auto"/>
        <w:divId w:val="979308140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The CEO </w:t>
      </w:r>
      <w:r w:rsidR="001238CC" w:rsidRPr="00D8742C">
        <w:rPr>
          <w:rFonts w:ascii="Calibri" w:eastAsia="Times New Roman" w:hAnsi="Calibri" w:cs="Calibri"/>
          <w:sz w:val="22"/>
        </w:rPr>
        <w:t xml:space="preserve">advised </w:t>
      </w:r>
      <w:r w:rsidR="006525D4">
        <w:rPr>
          <w:rFonts w:ascii="Calibri" w:eastAsia="Times New Roman" w:hAnsi="Calibri" w:cs="Calibri"/>
          <w:sz w:val="22"/>
        </w:rPr>
        <w:t xml:space="preserve">the RHC </w:t>
      </w:r>
      <w:r w:rsidR="0055066B" w:rsidRPr="66F2B961">
        <w:rPr>
          <w:rFonts w:ascii="Calibri" w:eastAsia="Calibri" w:hAnsi="Calibri" w:cs="Calibri"/>
          <w:color w:val="000000" w:themeColor="text1"/>
          <w:sz w:val="22"/>
          <w:lang w:val="en-AU"/>
        </w:rPr>
        <w:t>that he is leaving ARPANSA after 12 years</w:t>
      </w:r>
      <w:r w:rsidR="0055066B">
        <w:rPr>
          <w:rFonts w:ascii="Calibri" w:eastAsia="Calibri" w:hAnsi="Calibri" w:cs="Calibri"/>
          <w:color w:val="000000" w:themeColor="text1"/>
          <w:sz w:val="22"/>
          <w:lang w:val="en-AU"/>
        </w:rPr>
        <w:t xml:space="preserve"> at the end of</w:t>
      </w:r>
      <w:r w:rsidR="0055066B" w:rsidDel="0055066B">
        <w:rPr>
          <w:rFonts w:ascii="Calibri" w:eastAsia="Times New Roman" w:hAnsi="Calibri" w:cs="Calibri"/>
          <w:sz w:val="22"/>
        </w:rPr>
        <w:t xml:space="preserve"> </w:t>
      </w:r>
      <w:r w:rsidR="001238CC" w:rsidRPr="00D8742C">
        <w:rPr>
          <w:rFonts w:ascii="Calibri" w:eastAsia="Times New Roman" w:hAnsi="Calibri" w:cs="Calibri"/>
          <w:sz w:val="22"/>
        </w:rPr>
        <w:t xml:space="preserve">his term </w:t>
      </w:r>
      <w:r w:rsidR="006138BA">
        <w:rPr>
          <w:rFonts w:ascii="Calibri" w:eastAsia="Times New Roman" w:hAnsi="Calibri" w:cs="Calibri"/>
          <w:sz w:val="22"/>
        </w:rPr>
        <w:t xml:space="preserve">in </w:t>
      </w:r>
      <w:r w:rsidR="001238CC" w:rsidRPr="00D8742C">
        <w:rPr>
          <w:rFonts w:ascii="Calibri" w:eastAsia="Times New Roman" w:hAnsi="Calibri" w:cs="Calibri"/>
          <w:sz w:val="22"/>
        </w:rPr>
        <w:t>March 2022</w:t>
      </w:r>
      <w:r w:rsidR="00491575">
        <w:rPr>
          <w:rFonts w:ascii="Calibri" w:eastAsia="Times New Roman" w:hAnsi="Calibri" w:cs="Calibri"/>
          <w:sz w:val="22"/>
        </w:rPr>
        <w:t>. R</w:t>
      </w:r>
      <w:r w:rsidR="00557A61">
        <w:rPr>
          <w:rFonts w:ascii="Calibri" w:eastAsia="Times New Roman" w:hAnsi="Calibri" w:cs="Calibri"/>
          <w:sz w:val="22"/>
        </w:rPr>
        <w:t xml:space="preserve">ecruitment is underway with a </w:t>
      </w:r>
      <w:r w:rsidR="001238CC" w:rsidRPr="00D8742C">
        <w:rPr>
          <w:rFonts w:ascii="Calibri" w:eastAsia="Times New Roman" w:hAnsi="Calibri" w:cs="Calibri"/>
          <w:sz w:val="22"/>
        </w:rPr>
        <w:t xml:space="preserve">new CEO </w:t>
      </w:r>
      <w:r w:rsidR="00557A61">
        <w:rPr>
          <w:rFonts w:ascii="Calibri" w:eastAsia="Times New Roman" w:hAnsi="Calibri" w:cs="Calibri"/>
          <w:sz w:val="22"/>
        </w:rPr>
        <w:t xml:space="preserve">expected to </w:t>
      </w:r>
      <w:r w:rsidR="001238CC" w:rsidRPr="00D8742C">
        <w:rPr>
          <w:rFonts w:ascii="Calibri" w:eastAsia="Times New Roman" w:hAnsi="Calibri" w:cs="Calibri"/>
          <w:sz w:val="22"/>
        </w:rPr>
        <w:t>be appointed early next year.</w:t>
      </w:r>
    </w:p>
    <w:p w14:paraId="450F7BA8" w14:textId="08F8E76D" w:rsidR="001238CC" w:rsidRPr="00D8742C" w:rsidRDefault="00F817B5" w:rsidP="7A977D20">
      <w:pPr>
        <w:spacing w:before="240" w:line="264" w:lineRule="auto"/>
        <w:divId w:val="979308140"/>
        <w:rPr>
          <w:rFonts w:ascii="Calibri" w:eastAsia="Times New Roman" w:hAnsi="Calibri" w:cs="Calibri"/>
          <w:sz w:val="22"/>
        </w:rPr>
      </w:pPr>
      <w:r w:rsidRPr="3CF84C0D">
        <w:rPr>
          <w:rFonts w:ascii="Calibri" w:eastAsia="Times New Roman" w:hAnsi="Calibri" w:cs="Calibri"/>
          <w:sz w:val="22"/>
        </w:rPr>
        <w:t>The CEO described recent changes within ARPANSA affect</w:t>
      </w:r>
      <w:r w:rsidR="00EF1E60" w:rsidRPr="3CF84C0D">
        <w:rPr>
          <w:rFonts w:ascii="Calibri" w:eastAsia="Times New Roman" w:hAnsi="Calibri" w:cs="Calibri"/>
          <w:sz w:val="22"/>
        </w:rPr>
        <w:t>ing</w:t>
      </w:r>
      <w:r w:rsidRPr="3CF84C0D">
        <w:rPr>
          <w:rFonts w:ascii="Calibri" w:eastAsia="Times New Roman" w:hAnsi="Calibri" w:cs="Calibri"/>
          <w:sz w:val="22"/>
        </w:rPr>
        <w:t xml:space="preserve"> </w:t>
      </w:r>
      <w:r w:rsidR="00364598" w:rsidRPr="3CF84C0D">
        <w:rPr>
          <w:rFonts w:ascii="Calibri" w:eastAsia="Times New Roman" w:hAnsi="Calibri" w:cs="Calibri"/>
          <w:sz w:val="22"/>
        </w:rPr>
        <w:t xml:space="preserve">the </w:t>
      </w:r>
      <w:r w:rsidRPr="3CF84C0D">
        <w:rPr>
          <w:rFonts w:ascii="Calibri" w:eastAsia="Times New Roman" w:hAnsi="Calibri" w:cs="Calibri"/>
          <w:sz w:val="22"/>
        </w:rPr>
        <w:t>governance of national uniformity issues</w:t>
      </w:r>
      <w:r w:rsidR="00EF1E60" w:rsidRPr="3CF84C0D">
        <w:rPr>
          <w:rFonts w:ascii="Calibri" w:eastAsia="Times New Roman" w:hAnsi="Calibri" w:cs="Calibri"/>
          <w:sz w:val="22"/>
        </w:rPr>
        <w:t xml:space="preserve"> and</w:t>
      </w:r>
      <w:r w:rsidR="000A47A5" w:rsidRPr="3CF84C0D">
        <w:rPr>
          <w:rFonts w:ascii="Calibri" w:eastAsia="Times New Roman" w:hAnsi="Calibri" w:cs="Calibri"/>
          <w:sz w:val="22"/>
        </w:rPr>
        <w:t xml:space="preserve"> </w:t>
      </w:r>
      <w:r w:rsidR="003F2E2E" w:rsidRPr="3CF84C0D">
        <w:rPr>
          <w:rFonts w:ascii="Calibri" w:eastAsia="Times New Roman" w:hAnsi="Calibri" w:cs="Calibri"/>
          <w:sz w:val="22"/>
        </w:rPr>
        <w:t>ARPANSA’s</w:t>
      </w:r>
      <w:r w:rsidRPr="3CF84C0D">
        <w:rPr>
          <w:rFonts w:ascii="Calibri" w:eastAsia="Times New Roman" w:hAnsi="Calibri" w:cs="Calibri"/>
          <w:sz w:val="22"/>
        </w:rPr>
        <w:t xml:space="preserve"> relationships with </w:t>
      </w:r>
      <w:r w:rsidR="00BA431D" w:rsidRPr="3CF84C0D">
        <w:rPr>
          <w:rFonts w:ascii="Calibri" w:eastAsia="Times New Roman" w:hAnsi="Calibri" w:cs="Calibri"/>
          <w:sz w:val="22"/>
        </w:rPr>
        <w:t xml:space="preserve">the Australian Health Practices Principles Committee (AHPPC), </w:t>
      </w:r>
      <w:r w:rsidR="006839C4" w:rsidRPr="3CF84C0D">
        <w:rPr>
          <w:rFonts w:ascii="Calibri" w:eastAsia="Times New Roman" w:hAnsi="Calibri" w:cs="Calibri"/>
          <w:sz w:val="22"/>
        </w:rPr>
        <w:t xml:space="preserve">the </w:t>
      </w:r>
      <w:r w:rsidR="00E73FFD" w:rsidRPr="3CF84C0D">
        <w:rPr>
          <w:rFonts w:ascii="Calibri" w:eastAsia="Times New Roman" w:hAnsi="Calibri" w:cs="Calibri"/>
          <w:sz w:val="22"/>
        </w:rPr>
        <w:t xml:space="preserve">Standing Committee on </w:t>
      </w:r>
      <w:r w:rsidR="00BA431D" w:rsidRPr="3CF84C0D">
        <w:rPr>
          <w:rFonts w:ascii="Calibri" w:eastAsia="Times New Roman" w:hAnsi="Calibri" w:cs="Calibri"/>
          <w:sz w:val="22"/>
        </w:rPr>
        <w:t xml:space="preserve">Environmental Health </w:t>
      </w:r>
      <w:r w:rsidR="00E73FFD" w:rsidRPr="3CF84C0D">
        <w:rPr>
          <w:rFonts w:ascii="Calibri" w:eastAsia="Times New Roman" w:hAnsi="Calibri" w:cs="Calibri"/>
          <w:sz w:val="22"/>
        </w:rPr>
        <w:t>(</w:t>
      </w:r>
      <w:r w:rsidRPr="3CF84C0D">
        <w:rPr>
          <w:rFonts w:ascii="Calibri" w:eastAsia="Times New Roman" w:hAnsi="Calibri" w:cs="Calibri"/>
          <w:sz w:val="22"/>
        </w:rPr>
        <w:t>enHealth</w:t>
      </w:r>
      <w:r w:rsidR="00E73FFD" w:rsidRPr="3CF84C0D">
        <w:rPr>
          <w:rFonts w:ascii="Calibri" w:eastAsia="Times New Roman" w:hAnsi="Calibri" w:cs="Calibri"/>
          <w:sz w:val="22"/>
        </w:rPr>
        <w:t>)</w:t>
      </w:r>
      <w:r w:rsidRPr="3CF84C0D">
        <w:rPr>
          <w:rFonts w:ascii="Calibri" w:eastAsia="Times New Roman" w:hAnsi="Calibri" w:cs="Calibri"/>
          <w:sz w:val="22"/>
        </w:rPr>
        <w:t xml:space="preserve">, </w:t>
      </w:r>
      <w:r w:rsidR="00E73FFD" w:rsidRPr="3CF84C0D">
        <w:rPr>
          <w:rFonts w:ascii="Calibri" w:eastAsia="Times New Roman" w:hAnsi="Calibri" w:cs="Calibri"/>
          <w:sz w:val="22"/>
        </w:rPr>
        <w:t xml:space="preserve">and </w:t>
      </w:r>
      <w:proofErr w:type="spellStart"/>
      <w:r w:rsidR="00E73FFD" w:rsidRPr="3CF84C0D">
        <w:rPr>
          <w:rFonts w:ascii="Calibri" w:eastAsia="Times New Roman" w:hAnsi="Calibri" w:cs="Calibri"/>
          <w:sz w:val="22"/>
        </w:rPr>
        <w:t>enHealth’s</w:t>
      </w:r>
      <w:proofErr w:type="spellEnd"/>
      <w:r w:rsidR="00E73FFD" w:rsidRPr="3CF84C0D">
        <w:rPr>
          <w:rFonts w:ascii="Calibri" w:eastAsia="Times New Roman" w:hAnsi="Calibri" w:cs="Calibri"/>
          <w:sz w:val="22"/>
        </w:rPr>
        <w:t xml:space="preserve"> Radiation Health Expert Advisory Panel (</w:t>
      </w:r>
      <w:r w:rsidRPr="3CF84C0D">
        <w:rPr>
          <w:rFonts w:ascii="Calibri" w:eastAsia="Times New Roman" w:hAnsi="Calibri" w:cs="Calibri"/>
          <w:sz w:val="22"/>
        </w:rPr>
        <w:t>RHERP</w:t>
      </w:r>
      <w:r w:rsidR="00E73FFD" w:rsidRPr="3CF84C0D">
        <w:rPr>
          <w:rFonts w:ascii="Calibri" w:eastAsia="Times New Roman" w:hAnsi="Calibri" w:cs="Calibri"/>
          <w:sz w:val="22"/>
        </w:rPr>
        <w:t>)</w:t>
      </w:r>
      <w:r w:rsidR="000A47A5" w:rsidRPr="3CF84C0D">
        <w:rPr>
          <w:rFonts w:ascii="Calibri" w:eastAsia="Times New Roman" w:hAnsi="Calibri" w:cs="Calibri"/>
          <w:sz w:val="22"/>
        </w:rPr>
        <w:t xml:space="preserve"> </w:t>
      </w:r>
      <w:r w:rsidR="00FB1D62" w:rsidRPr="3CF84C0D">
        <w:rPr>
          <w:rFonts w:ascii="Calibri" w:eastAsia="Times New Roman" w:hAnsi="Calibri" w:cs="Calibri"/>
          <w:sz w:val="22"/>
        </w:rPr>
        <w:t xml:space="preserve">as well as </w:t>
      </w:r>
      <w:r w:rsidR="000A47A5" w:rsidRPr="3CF84C0D">
        <w:rPr>
          <w:rFonts w:ascii="Calibri" w:eastAsia="Times New Roman" w:hAnsi="Calibri" w:cs="Calibri"/>
          <w:sz w:val="22"/>
        </w:rPr>
        <w:t xml:space="preserve">the </w:t>
      </w:r>
      <w:r w:rsidRPr="3CF84C0D">
        <w:rPr>
          <w:rFonts w:ascii="Calibri" w:eastAsia="Times New Roman" w:hAnsi="Calibri" w:cs="Calibri"/>
          <w:sz w:val="22"/>
        </w:rPr>
        <w:t xml:space="preserve">RHC. </w:t>
      </w:r>
      <w:r w:rsidR="006839C4" w:rsidRPr="3CF84C0D">
        <w:rPr>
          <w:rFonts w:ascii="Calibri" w:eastAsia="Times New Roman" w:hAnsi="Calibri" w:cs="Calibri"/>
          <w:sz w:val="22"/>
        </w:rPr>
        <w:t xml:space="preserve">The changes </w:t>
      </w:r>
      <w:r w:rsidR="008661C6" w:rsidRPr="3CF84C0D">
        <w:rPr>
          <w:rFonts w:ascii="Calibri" w:eastAsia="Times New Roman" w:hAnsi="Calibri" w:cs="Calibri"/>
          <w:sz w:val="22"/>
        </w:rPr>
        <w:t>center</w:t>
      </w:r>
      <w:r w:rsidR="006839C4" w:rsidRPr="3CF84C0D">
        <w:rPr>
          <w:rFonts w:ascii="Calibri" w:eastAsia="Times New Roman" w:hAnsi="Calibri" w:cs="Calibri"/>
          <w:sz w:val="22"/>
        </w:rPr>
        <w:t xml:space="preserve"> on the establishment of a</w:t>
      </w:r>
      <w:r w:rsidR="00FB1D62" w:rsidRPr="3CF84C0D">
        <w:rPr>
          <w:rFonts w:ascii="Calibri" w:eastAsia="Times New Roman" w:hAnsi="Calibri" w:cs="Calibri"/>
          <w:sz w:val="22"/>
        </w:rPr>
        <w:t xml:space="preserve"> new </w:t>
      </w:r>
      <w:r w:rsidR="00D1616B" w:rsidRPr="3CF84C0D">
        <w:rPr>
          <w:rFonts w:ascii="Calibri" w:eastAsia="Times New Roman" w:hAnsi="Calibri" w:cs="Calibri"/>
          <w:sz w:val="22"/>
        </w:rPr>
        <w:t>internal</w:t>
      </w:r>
      <w:r w:rsidR="001238CC" w:rsidRPr="3CF84C0D">
        <w:rPr>
          <w:rFonts w:ascii="Calibri" w:eastAsia="Times New Roman" w:hAnsi="Calibri" w:cs="Calibri"/>
          <w:sz w:val="22"/>
        </w:rPr>
        <w:t xml:space="preserve"> </w:t>
      </w:r>
      <w:r w:rsidR="00F17A05" w:rsidRPr="3CF84C0D">
        <w:rPr>
          <w:rFonts w:ascii="Calibri" w:eastAsia="Times New Roman" w:hAnsi="Calibri" w:cs="Calibri"/>
          <w:sz w:val="22"/>
        </w:rPr>
        <w:t xml:space="preserve">coordinating </w:t>
      </w:r>
      <w:r w:rsidR="0964DB22" w:rsidRPr="3CF84C0D">
        <w:rPr>
          <w:rFonts w:ascii="Calibri" w:eastAsia="Times New Roman" w:hAnsi="Calibri" w:cs="Calibri"/>
          <w:sz w:val="22"/>
        </w:rPr>
        <w:t>Committee</w:t>
      </w:r>
      <w:r w:rsidR="000F0C83" w:rsidRPr="3CF84C0D">
        <w:rPr>
          <w:rFonts w:ascii="Calibri" w:eastAsia="Times New Roman" w:hAnsi="Calibri" w:cs="Calibri"/>
          <w:sz w:val="22"/>
        </w:rPr>
        <w:t xml:space="preserve">, which </w:t>
      </w:r>
      <w:r w:rsidR="000F0C83" w:rsidRPr="3CF84C0D">
        <w:rPr>
          <w:rFonts w:ascii="Calibri" w:eastAsia="Calibri" w:hAnsi="Calibri" w:cs="Calibri"/>
          <w:color w:val="000000" w:themeColor="text1"/>
          <w:sz w:val="22"/>
          <w:lang w:val="en-AU"/>
        </w:rPr>
        <w:t xml:space="preserve">has broad membership from across </w:t>
      </w:r>
      <w:r w:rsidR="00321364" w:rsidRPr="3CF84C0D">
        <w:rPr>
          <w:rFonts w:ascii="Calibri" w:eastAsia="Calibri" w:hAnsi="Calibri" w:cs="Calibri"/>
          <w:color w:val="000000" w:themeColor="text1"/>
          <w:sz w:val="22"/>
          <w:lang w:val="en-AU"/>
        </w:rPr>
        <w:t>ARPANSA</w:t>
      </w:r>
      <w:r w:rsidR="000F0C83" w:rsidRPr="3CF84C0D">
        <w:rPr>
          <w:rFonts w:ascii="Calibri" w:eastAsia="Calibri" w:hAnsi="Calibri" w:cs="Calibri"/>
          <w:color w:val="000000" w:themeColor="text1"/>
          <w:sz w:val="22"/>
          <w:lang w:val="en-AU"/>
        </w:rPr>
        <w:t>,</w:t>
      </w:r>
      <w:r w:rsidR="001238CC" w:rsidRPr="3CF84C0D">
        <w:rPr>
          <w:rFonts w:ascii="Calibri" w:eastAsia="Times New Roman" w:hAnsi="Calibri" w:cs="Calibri"/>
          <w:sz w:val="22"/>
        </w:rPr>
        <w:t xml:space="preserve"> </w:t>
      </w:r>
      <w:r w:rsidR="00F17A05" w:rsidRPr="3CF84C0D">
        <w:rPr>
          <w:rFonts w:ascii="Calibri" w:eastAsia="Times New Roman" w:hAnsi="Calibri" w:cs="Calibri"/>
          <w:sz w:val="22"/>
        </w:rPr>
        <w:t xml:space="preserve">and </w:t>
      </w:r>
      <w:r w:rsidR="00BF5513" w:rsidRPr="3CF84C0D">
        <w:rPr>
          <w:rFonts w:ascii="Calibri" w:eastAsia="Times New Roman" w:hAnsi="Calibri" w:cs="Calibri"/>
          <w:sz w:val="22"/>
        </w:rPr>
        <w:t xml:space="preserve">will </w:t>
      </w:r>
      <w:r w:rsidR="001238CC" w:rsidRPr="3CF84C0D">
        <w:rPr>
          <w:rFonts w:ascii="Calibri" w:eastAsia="Times New Roman" w:hAnsi="Calibri" w:cs="Calibri"/>
          <w:sz w:val="22"/>
        </w:rPr>
        <w:t xml:space="preserve">deal with the </w:t>
      </w:r>
      <w:r w:rsidR="00F96DBA" w:rsidRPr="3CF84C0D">
        <w:rPr>
          <w:rFonts w:ascii="Calibri" w:eastAsia="Times New Roman" w:hAnsi="Calibri" w:cs="Calibri"/>
          <w:sz w:val="22"/>
        </w:rPr>
        <w:t xml:space="preserve">nexus between international </w:t>
      </w:r>
      <w:r w:rsidR="00B46765" w:rsidRPr="3CF84C0D">
        <w:rPr>
          <w:rFonts w:ascii="Calibri" w:eastAsia="Times New Roman" w:hAnsi="Calibri" w:cs="Calibri"/>
          <w:sz w:val="22"/>
        </w:rPr>
        <w:t xml:space="preserve">and domestic </w:t>
      </w:r>
      <w:r w:rsidR="005B1DDD" w:rsidRPr="3CF84C0D">
        <w:rPr>
          <w:rFonts w:ascii="Calibri" w:eastAsia="Times New Roman" w:hAnsi="Calibri" w:cs="Calibri"/>
          <w:sz w:val="22"/>
        </w:rPr>
        <w:t xml:space="preserve">issues and </w:t>
      </w:r>
      <w:r w:rsidR="00B46765" w:rsidRPr="3CF84C0D">
        <w:rPr>
          <w:rFonts w:ascii="Calibri" w:eastAsia="Times New Roman" w:hAnsi="Calibri" w:cs="Calibri"/>
          <w:sz w:val="22"/>
        </w:rPr>
        <w:t>activities</w:t>
      </w:r>
      <w:r w:rsidR="00FE4BCC" w:rsidRPr="3CF84C0D">
        <w:rPr>
          <w:rFonts w:ascii="Calibri" w:eastAsia="Times New Roman" w:hAnsi="Calibri" w:cs="Calibri"/>
          <w:sz w:val="22"/>
        </w:rPr>
        <w:t xml:space="preserve"> </w:t>
      </w:r>
      <w:r w:rsidR="00111E25" w:rsidRPr="3CF84C0D">
        <w:rPr>
          <w:rFonts w:ascii="Calibri" w:eastAsia="Times New Roman" w:hAnsi="Calibri" w:cs="Calibri"/>
          <w:sz w:val="22"/>
        </w:rPr>
        <w:t>such as standards</w:t>
      </w:r>
      <w:r w:rsidR="005B1DDD" w:rsidRPr="3CF84C0D">
        <w:rPr>
          <w:rFonts w:ascii="Calibri" w:eastAsia="Times New Roman" w:hAnsi="Calibri" w:cs="Calibri"/>
          <w:sz w:val="22"/>
        </w:rPr>
        <w:t xml:space="preserve"> development</w:t>
      </w:r>
      <w:r w:rsidR="00EB7EC0" w:rsidRPr="3CF84C0D">
        <w:rPr>
          <w:rFonts w:ascii="Calibri" w:eastAsia="Times New Roman" w:hAnsi="Calibri" w:cs="Calibri"/>
          <w:sz w:val="22"/>
        </w:rPr>
        <w:t>.</w:t>
      </w:r>
    </w:p>
    <w:p w14:paraId="7E07A921" w14:textId="06F79F54" w:rsidR="001238CC" w:rsidRPr="00D8742C" w:rsidRDefault="00E5234A" w:rsidP="7A977D20">
      <w:pPr>
        <w:spacing w:before="240" w:line="264" w:lineRule="auto"/>
        <w:divId w:val="979308140"/>
        <w:rPr>
          <w:rFonts w:ascii="Calibri" w:eastAsia="Times New Roman" w:hAnsi="Calibri" w:cs="Calibri"/>
          <w:sz w:val="22"/>
        </w:rPr>
      </w:pPr>
      <w:r w:rsidRPr="7A977D20">
        <w:rPr>
          <w:rFonts w:ascii="Calibri" w:eastAsia="Times New Roman" w:hAnsi="Calibri" w:cs="Calibri"/>
          <w:sz w:val="22"/>
        </w:rPr>
        <w:t xml:space="preserve">The CEO </w:t>
      </w:r>
      <w:r w:rsidR="00364598" w:rsidRPr="7A977D20">
        <w:rPr>
          <w:rFonts w:ascii="Calibri" w:eastAsia="Times New Roman" w:hAnsi="Calibri" w:cs="Calibri"/>
          <w:sz w:val="22"/>
        </w:rPr>
        <w:t xml:space="preserve">also </w:t>
      </w:r>
      <w:r w:rsidRPr="7A977D20">
        <w:rPr>
          <w:rFonts w:ascii="Calibri" w:eastAsia="Times New Roman" w:hAnsi="Calibri" w:cs="Calibri"/>
          <w:sz w:val="22"/>
        </w:rPr>
        <w:t xml:space="preserve">noted that </w:t>
      </w:r>
      <w:r w:rsidR="001238CC" w:rsidRPr="7A977D20">
        <w:rPr>
          <w:rFonts w:ascii="Calibri" w:eastAsia="Times New Roman" w:hAnsi="Calibri" w:cs="Calibri"/>
          <w:sz w:val="22"/>
        </w:rPr>
        <w:t xml:space="preserve">ARPANSA is </w:t>
      </w:r>
      <w:r w:rsidR="00E16719" w:rsidRPr="7A977D20">
        <w:rPr>
          <w:rFonts w:ascii="Calibri" w:eastAsia="Times New Roman" w:hAnsi="Calibri" w:cs="Calibri"/>
          <w:sz w:val="22"/>
        </w:rPr>
        <w:t xml:space="preserve">now </w:t>
      </w:r>
      <w:r w:rsidR="001238CC" w:rsidRPr="7A977D20">
        <w:rPr>
          <w:rFonts w:ascii="Calibri" w:eastAsia="Times New Roman" w:hAnsi="Calibri" w:cs="Calibri"/>
          <w:sz w:val="22"/>
        </w:rPr>
        <w:t xml:space="preserve">working with </w:t>
      </w:r>
      <w:r w:rsidR="00FD1695" w:rsidRPr="7A977D20">
        <w:rPr>
          <w:rFonts w:ascii="Calibri" w:eastAsia="Times New Roman" w:hAnsi="Calibri" w:cs="Calibri"/>
          <w:sz w:val="22"/>
        </w:rPr>
        <w:t xml:space="preserve">the Department of </w:t>
      </w:r>
      <w:proofErr w:type="spellStart"/>
      <w:r w:rsidR="001238CC" w:rsidRPr="7A977D20">
        <w:rPr>
          <w:rFonts w:ascii="Calibri" w:eastAsia="Times New Roman" w:hAnsi="Calibri" w:cs="Calibri"/>
          <w:sz w:val="22"/>
        </w:rPr>
        <w:t>Defence</w:t>
      </w:r>
      <w:proofErr w:type="spellEnd"/>
      <w:r w:rsidR="001238CC" w:rsidRPr="7A977D20">
        <w:rPr>
          <w:rFonts w:ascii="Calibri" w:eastAsia="Times New Roman" w:hAnsi="Calibri" w:cs="Calibri"/>
          <w:sz w:val="22"/>
        </w:rPr>
        <w:t xml:space="preserve"> </w:t>
      </w:r>
      <w:r w:rsidR="00E16719" w:rsidRPr="7A977D20">
        <w:rPr>
          <w:rFonts w:ascii="Calibri" w:eastAsia="Times New Roman" w:hAnsi="Calibri" w:cs="Calibri"/>
          <w:sz w:val="22"/>
        </w:rPr>
        <w:t xml:space="preserve">on the Australian Government’s recent announcement regarding </w:t>
      </w:r>
      <w:r w:rsidR="001238CC" w:rsidRPr="7A977D20">
        <w:rPr>
          <w:rFonts w:ascii="Calibri" w:eastAsia="Times New Roman" w:hAnsi="Calibri" w:cs="Calibri"/>
          <w:sz w:val="22"/>
        </w:rPr>
        <w:t>nuclear submarines</w:t>
      </w:r>
      <w:r w:rsidR="00E16719" w:rsidRPr="7A977D20">
        <w:rPr>
          <w:rFonts w:ascii="Calibri" w:eastAsia="Times New Roman" w:hAnsi="Calibri" w:cs="Calibri"/>
          <w:sz w:val="22"/>
        </w:rPr>
        <w:t>.</w:t>
      </w:r>
      <w:r w:rsidR="001238CC" w:rsidRPr="7A977D20">
        <w:rPr>
          <w:rFonts w:ascii="Calibri" w:eastAsia="Times New Roman" w:hAnsi="Calibri" w:cs="Calibri"/>
          <w:sz w:val="22"/>
        </w:rPr>
        <w:t xml:space="preserve"> </w:t>
      </w:r>
      <w:r w:rsidR="00AB14BD" w:rsidRPr="7A977D20">
        <w:rPr>
          <w:rFonts w:ascii="Calibri" w:eastAsia="Times New Roman" w:hAnsi="Calibri" w:cs="Calibri"/>
          <w:sz w:val="22"/>
        </w:rPr>
        <w:t xml:space="preserve">ARPANSA </w:t>
      </w:r>
      <w:r w:rsidR="001238CC" w:rsidRPr="7A977D20">
        <w:rPr>
          <w:rFonts w:ascii="Calibri" w:eastAsia="Times New Roman" w:hAnsi="Calibri" w:cs="Calibri"/>
          <w:sz w:val="22"/>
        </w:rPr>
        <w:t xml:space="preserve">will provide input to </w:t>
      </w:r>
      <w:proofErr w:type="spellStart"/>
      <w:r w:rsidR="00AB14BD" w:rsidRPr="7A977D20">
        <w:rPr>
          <w:rFonts w:ascii="Calibri" w:eastAsia="Times New Roman" w:hAnsi="Calibri" w:cs="Calibri"/>
          <w:sz w:val="22"/>
        </w:rPr>
        <w:t>Defence’s</w:t>
      </w:r>
      <w:proofErr w:type="spellEnd"/>
      <w:r w:rsidR="00AB14BD" w:rsidRPr="7A977D20">
        <w:rPr>
          <w:rFonts w:ascii="Calibri" w:eastAsia="Times New Roman" w:hAnsi="Calibri" w:cs="Calibri"/>
          <w:sz w:val="22"/>
        </w:rPr>
        <w:t xml:space="preserve"> Nuclear-Powered Submarine T</w:t>
      </w:r>
      <w:r w:rsidR="001238CC" w:rsidRPr="7A977D20">
        <w:rPr>
          <w:rFonts w:ascii="Calibri" w:eastAsia="Times New Roman" w:hAnsi="Calibri" w:cs="Calibri"/>
          <w:sz w:val="22"/>
        </w:rPr>
        <w:t>askforce</w:t>
      </w:r>
      <w:r w:rsidR="00D86496" w:rsidRPr="7A977D20">
        <w:rPr>
          <w:rFonts w:ascii="Calibri" w:eastAsia="Times New Roman" w:hAnsi="Calibri" w:cs="Calibri"/>
          <w:sz w:val="22"/>
        </w:rPr>
        <w:t xml:space="preserve"> in the areas where ARPANSA has </w:t>
      </w:r>
      <w:r w:rsidR="00D44959" w:rsidRPr="7A977D20">
        <w:rPr>
          <w:rFonts w:ascii="Calibri" w:eastAsia="Times New Roman" w:hAnsi="Calibri" w:cs="Calibri"/>
          <w:sz w:val="22"/>
        </w:rPr>
        <w:t>relevant expertise</w:t>
      </w:r>
      <w:r w:rsidR="00CC18D3" w:rsidRPr="7A977D20">
        <w:rPr>
          <w:rFonts w:ascii="Calibri" w:eastAsia="Times New Roman" w:hAnsi="Calibri" w:cs="Calibri"/>
          <w:sz w:val="22"/>
        </w:rPr>
        <w:t>,</w:t>
      </w:r>
      <w:r w:rsidR="00CB6910" w:rsidRPr="7A977D20">
        <w:rPr>
          <w:rFonts w:ascii="Calibri" w:eastAsia="Times New Roman" w:hAnsi="Calibri" w:cs="Calibri"/>
          <w:sz w:val="22"/>
        </w:rPr>
        <w:t xml:space="preserve"> </w:t>
      </w:r>
      <w:r w:rsidR="002B27CF" w:rsidRPr="7A977D20">
        <w:rPr>
          <w:rFonts w:ascii="Calibri" w:eastAsia="Times New Roman" w:hAnsi="Calibri" w:cs="Calibri"/>
          <w:sz w:val="22"/>
        </w:rPr>
        <w:t>over the next 18 months</w:t>
      </w:r>
      <w:r w:rsidR="001238CC" w:rsidRPr="7A977D20">
        <w:rPr>
          <w:rFonts w:ascii="Calibri" w:eastAsia="Times New Roman" w:hAnsi="Calibri" w:cs="Calibri"/>
          <w:sz w:val="22"/>
        </w:rPr>
        <w:t xml:space="preserve">. </w:t>
      </w:r>
    </w:p>
    <w:p w14:paraId="06F053AC" w14:textId="13287188" w:rsidR="001238CC" w:rsidRPr="00D8742C" w:rsidRDefault="00D92D26" w:rsidP="7A977D20">
      <w:pPr>
        <w:spacing w:before="240" w:line="264" w:lineRule="auto"/>
        <w:divId w:val="979308140"/>
        <w:rPr>
          <w:rFonts w:ascii="Calibri" w:eastAsia="Times New Roman" w:hAnsi="Calibri" w:cs="Calibri"/>
          <w:sz w:val="22"/>
        </w:rPr>
      </w:pPr>
      <w:r w:rsidRPr="7A977D20">
        <w:rPr>
          <w:rFonts w:ascii="Calibri" w:eastAsia="Times New Roman" w:hAnsi="Calibri" w:cs="Calibri"/>
          <w:sz w:val="22"/>
        </w:rPr>
        <w:t xml:space="preserve">The CEO </w:t>
      </w:r>
      <w:r w:rsidR="001238CC" w:rsidRPr="7A977D20">
        <w:rPr>
          <w:rFonts w:ascii="Calibri" w:eastAsia="Times New Roman" w:hAnsi="Calibri" w:cs="Calibri"/>
          <w:sz w:val="22"/>
        </w:rPr>
        <w:t>proposed that</w:t>
      </w:r>
      <w:r w:rsidR="007013AB" w:rsidRPr="7A977D20">
        <w:rPr>
          <w:rFonts w:ascii="Calibri" w:eastAsia="Times New Roman" w:hAnsi="Calibri" w:cs="Calibri"/>
          <w:sz w:val="22"/>
        </w:rPr>
        <w:t>, given the interruptions of Covid-19,</w:t>
      </w:r>
      <w:r w:rsidR="001238CC" w:rsidRPr="7A977D20">
        <w:rPr>
          <w:rFonts w:ascii="Calibri" w:eastAsia="Times New Roman" w:hAnsi="Calibri" w:cs="Calibri"/>
          <w:sz w:val="22"/>
        </w:rPr>
        <w:t xml:space="preserve"> </w:t>
      </w:r>
      <w:r w:rsidR="00664399" w:rsidRPr="7A977D20">
        <w:rPr>
          <w:rFonts w:ascii="Calibri" w:eastAsia="Times New Roman" w:hAnsi="Calibri" w:cs="Calibri"/>
          <w:sz w:val="22"/>
        </w:rPr>
        <w:t xml:space="preserve">the second half of 2023 </w:t>
      </w:r>
      <w:r w:rsidR="00F86F1C" w:rsidRPr="7A977D20">
        <w:rPr>
          <w:rFonts w:ascii="Calibri" w:eastAsia="Times New Roman" w:hAnsi="Calibri" w:cs="Calibri"/>
          <w:sz w:val="22"/>
        </w:rPr>
        <w:t>was firming as an</w:t>
      </w:r>
      <w:r w:rsidR="00664399" w:rsidRPr="7A977D20">
        <w:rPr>
          <w:rFonts w:ascii="Calibri" w:eastAsia="Times New Roman" w:hAnsi="Calibri" w:cs="Calibri"/>
          <w:sz w:val="22"/>
        </w:rPr>
        <w:t xml:space="preserve"> appropriate time </w:t>
      </w:r>
      <w:r w:rsidR="001238CC" w:rsidRPr="7A977D20">
        <w:rPr>
          <w:rFonts w:ascii="Calibri" w:eastAsia="Times New Roman" w:hAnsi="Calibri" w:cs="Calibri"/>
          <w:sz w:val="22"/>
        </w:rPr>
        <w:t xml:space="preserve">for the </w:t>
      </w:r>
      <w:r w:rsidRPr="7A977D20">
        <w:rPr>
          <w:rFonts w:ascii="Calibri" w:eastAsia="Times New Roman" w:hAnsi="Calibri" w:cs="Calibri"/>
          <w:sz w:val="22"/>
        </w:rPr>
        <w:t>International Atomic Energy Agency (IAEA) Integrated Regulatory Review Services (</w:t>
      </w:r>
      <w:r w:rsidR="001238CC" w:rsidRPr="7A977D20">
        <w:rPr>
          <w:rFonts w:ascii="Calibri" w:eastAsia="Times New Roman" w:hAnsi="Calibri" w:cs="Calibri"/>
          <w:sz w:val="22"/>
        </w:rPr>
        <w:t>IRRS</w:t>
      </w:r>
      <w:r w:rsidRPr="7A977D20">
        <w:rPr>
          <w:rFonts w:ascii="Calibri" w:eastAsia="Times New Roman" w:hAnsi="Calibri" w:cs="Calibri"/>
          <w:sz w:val="22"/>
        </w:rPr>
        <w:t>)</w:t>
      </w:r>
      <w:r w:rsidR="001238CC" w:rsidRPr="7A977D20">
        <w:rPr>
          <w:rFonts w:ascii="Calibri" w:eastAsia="Times New Roman" w:hAnsi="Calibri" w:cs="Calibri"/>
          <w:sz w:val="22"/>
        </w:rPr>
        <w:t xml:space="preserve"> </w:t>
      </w:r>
      <w:r w:rsidR="00620D5C" w:rsidRPr="7A977D20">
        <w:rPr>
          <w:rFonts w:ascii="Calibri" w:eastAsia="Times New Roman" w:hAnsi="Calibri" w:cs="Calibri"/>
          <w:sz w:val="22"/>
        </w:rPr>
        <w:t xml:space="preserve">follow up </w:t>
      </w:r>
      <w:r w:rsidR="001238CC" w:rsidRPr="7A977D20">
        <w:rPr>
          <w:rFonts w:ascii="Calibri" w:eastAsia="Times New Roman" w:hAnsi="Calibri" w:cs="Calibri"/>
          <w:sz w:val="22"/>
        </w:rPr>
        <w:t>mission</w:t>
      </w:r>
      <w:r w:rsidR="00A45446" w:rsidRPr="7A977D20">
        <w:rPr>
          <w:rFonts w:ascii="Calibri" w:eastAsia="Times New Roman" w:hAnsi="Calibri" w:cs="Calibri"/>
          <w:sz w:val="22"/>
        </w:rPr>
        <w:t xml:space="preserve"> to review Australia’s </w:t>
      </w:r>
      <w:r w:rsidR="0085180F" w:rsidRPr="7A977D20">
        <w:rPr>
          <w:rFonts w:ascii="Calibri" w:eastAsia="Times New Roman" w:hAnsi="Calibri" w:cs="Calibri"/>
          <w:sz w:val="22"/>
        </w:rPr>
        <w:t>progress in addressing the findings from the 2018 mission</w:t>
      </w:r>
      <w:r w:rsidR="007013AB" w:rsidRPr="7A977D20">
        <w:rPr>
          <w:rFonts w:ascii="Calibri" w:eastAsia="Times New Roman" w:hAnsi="Calibri" w:cs="Calibri"/>
          <w:sz w:val="22"/>
        </w:rPr>
        <w:t>.</w:t>
      </w:r>
      <w:r w:rsidR="001238CC" w:rsidRPr="7A977D20">
        <w:rPr>
          <w:rFonts w:ascii="Calibri" w:eastAsia="Times New Roman" w:hAnsi="Calibri" w:cs="Calibri"/>
          <w:sz w:val="22"/>
        </w:rPr>
        <w:t xml:space="preserve"> </w:t>
      </w:r>
    </w:p>
    <w:p w14:paraId="00EC99ED" w14:textId="22E5A462" w:rsidR="66F2B961" w:rsidRDefault="00A72C89" w:rsidP="0072550F">
      <w:pPr>
        <w:spacing w:before="240" w:line="264" w:lineRule="auto"/>
        <w:divId w:val="979308140"/>
        <w:rPr>
          <w:rFonts w:ascii="Calibri" w:eastAsia="Times New Roman" w:hAnsi="Calibri" w:cs="Calibri"/>
          <w:szCs w:val="18"/>
        </w:rPr>
      </w:pPr>
      <w:r>
        <w:rPr>
          <w:rFonts w:ascii="Calibri" w:eastAsia="Times New Roman" w:hAnsi="Calibri" w:cs="Calibri"/>
          <w:sz w:val="22"/>
        </w:rPr>
        <w:t>The CEO</w:t>
      </w:r>
      <w:r w:rsidR="0066696B">
        <w:rPr>
          <w:rFonts w:ascii="Calibri" w:eastAsia="Times New Roman" w:hAnsi="Calibri" w:cs="Calibri"/>
          <w:sz w:val="22"/>
        </w:rPr>
        <w:t xml:space="preserve"> met </w:t>
      </w:r>
      <w:r w:rsidR="0036507C" w:rsidRPr="00D8742C">
        <w:rPr>
          <w:rFonts w:ascii="Calibri" w:eastAsia="Times New Roman" w:hAnsi="Calibri" w:cs="Calibri"/>
          <w:sz w:val="22"/>
        </w:rPr>
        <w:t xml:space="preserve">with </w:t>
      </w:r>
      <w:r w:rsidR="0066696B">
        <w:rPr>
          <w:rFonts w:ascii="Calibri" w:eastAsia="Times New Roman" w:hAnsi="Calibri" w:cs="Calibri"/>
          <w:sz w:val="22"/>
        </w:rPr>
        <w:t xml:space="preserve">the Chairs of </w:t>
      </w:r>
      <w:r w:rsidR="0036507C" w:rsidRPr="00D8742C">
        <w:rPr>
          <w:rFonts w:ascii="Calibri" w:eastAsia="Times New Roman" w:hAnsi="Calibri" w:cs="Calibri"/>
          <w:sz w:val="22"/>
        </w:rPr>
        <w:t>enHealth</w:t>
      </w:r>
      <w:r w:rsidR="0066696B">
        <w:rPr>
          <w:rFonts w:ascii="Calibri" w:eastAsia="Times New Roman" w:hAnsi="Calibri" w:cs="Calibri"/>
          <w:sz w:val="22"/>
        </w:rPr>
        <w:t xml:space="preserve"> and </w:t>
      </w:r>
      <w:r w:rsidR="0036507C" w:rsidRPr="00D8742C">
        <w:rPr>
          <w:rFonts w:ascii="Calibri" w:eastAsia="Times New Roman" w:hAnsi="Calibri" w:cs="Calibri"/>
          <w:sz w:val="22"/>
        </w:rPr>
        <w:t>RHERP</w:t>
      </w:r>
      <w:r w:rsidR="006552A9">
        <w:rPr>
          <w:rFonts w:ascii="Calibri" w:eastAsia="Times New Roman" w:hAnsi="Calibri" w:cs="Calibri"/>
          <w:sz w:val="22"/>
        </w:rPr>
        <w:t>,</w:t>
      </w:r>
      <w:r w:rsidR="0036507C" w:rsidRPr="00D8742C">
        <w:rPr>
          <w:rFonts w:ascii="Calibri" w:eastAsia="Times New Roman" w:hAnsi="Calibri" w:cs="Calibri"/>
          <w:sz w:val="22"/>
        </w:rPr>
        <w:t xml:space="preserve"> to discuss how to accelerate progress on multi-jurisdictional recommendations</w:t>
      </w:r>
      <w:r w:rsidR="0036507C">
        <w:rPr>
          <w:rFonts w:ascii="Calibri" w:eastAsia="Times New Roman" w:hAnsi="Calibri" w:cs="Calibri"/>
          <w:sz w:val="22"/>
        </w:rPr>
        <w:t xml:space="preserve"> from the 2018 IRRS mission</w:t>
      </w:r>
      <w:r w:rsidR="006552A9">
        <w:rPr>
          <w:rFonts w:ascii="Calibri" w:eastAsia="Times New Roman" w:hAnsi="Calibri" w:cs="Calibri"/>
          <w:sz w:val="22"/>
        </w:rPr>
        <w:t xml:space="preserve"> and </w:t>
      </w:r>
      <w:r w:rsidR="0036507C" w:rsidRPr="00D8742C">
        <w:rPr>
          <w:rFonts w:ascii="Calibri" w:eastAsia="Times New Roman" w:hAnsi="Calibri" w:cs="Calibri"/>
          <w:sz w:val="22"/>
        </w:rPr>
        <w:t xml:space="preserve">improve communication between RHC and enHealth. </w:t>
      </w:r>
      <w:r w:rsidR="00332EA2">
        <w:rPr>
          <w:rFonts w:ascii="Calibri" w:eastAsia="Times New Roman" w:hAnsi="Calibri" w:cs="Calibri"/>
          <w:sz w:val="22"/>
        </w:rPr>
        <w:t>T</w:t>
      </w:r>
      <w:r w:rsidR="001238CC" w:rsidRPr="00D8742C">
        <w:rPr>
          <w:rFonts w:ascii="Calibri" w:eastAsia="Times New Roman" w:hAnsi="Calibri" w:cs="Calibri"/>
          <w:sz w:val="22"/>
        </w:rPr>
        <w:t xml:space="preserve">he </w:t>
      </w:r>
      <w:r w:rsidR="00332EA2">
        <w:rPr>
          <w:rFonts w:ascii="Calibri" w:eastAsia="Times New Roman" w:hAnsi="Calibri" w:cs="Calibri"/>
          <w:sz w:val="22"/>
        </w:rPr>
        <w:t xml:space="preserve">CEO encouraged </w:t>
      </w:r>
      <w:r w:rsidR="001238CC" w:rsidRPr="00D8742C">
        <w:rPr>
          <w:rFonts w:ascii="Calibri" w:eastAsia="Times New Roman" w:hAnsi="Calibri" w:cs="Calibri"/>
          <w:sz w:val="22"/>
        </w:rPr>
        <w:t xml:space="preserve">RHC members </w:t>
      </w:r>
      <w:r w:rsidR="00332EA2">
        <w:rPr>
          <w:rFonts w:ascii="Calibri" w:eastAsia="Times New Roman" w:hAnsi="Calibri" w:cs="Calibri"/>
          <w:sz w:val="22"/>
        </w:rPr>
        <w:t xml:space="preserve">to </w:t>
      </w:r>
      <w:r w:rsidR="001238CC" w:rsidRPr="00D8742C">
        <w:rPr>
          <w:rFonts w:ascii="Calibri" w:eastAsia="Times New Roman" w:hAnsi="Calibri" w:cs="Calibri"/>
          <w:sz w:val="22"/>
        </w:rPr>
        <w:t xml:space="preserve">contact their enHealth representatives to progress </w:t>
      </w:r>
      <w:r w:rsidR="00332EA2">
        <w:rPr>
          <w:rFonts w:ascii="Calibri" w:eastAsia="Times New Roman" w:hAnsi="Calibri" w:cs="Calibri"/>
          <w:sz w:val="22"/>
        </w:rPr>
        <w:t>IRRS</w:t>
      </w:r>
      <w:r w:rsidR="00C724E5">
        <w:rPr>
          <w:rFonts w:ascii="Calibri" w:eastAsia="Times New Roman" w:hAnsi="Calibri" w:cs="Calibri"/>
          <w:sz w:val="22"/>
        </w:rPr>
        <w:t>-</w:t>
      </w:r>
      <w:r w:rsidR="001B138B">
        <w:rPr>
          <w:rFonts w:ascii="Calibri" w:eastAsia="Times New Roman" w:hAnsi="Calibri" w:cs="Calibri"/>
          <w:sz w:val="22"/>
        </w:rPr>
        <w:t xml:space="preserve">related </w:t>
      </w:r>
      <w:r w:rsidR="001238CC" w:rsidRPr="00D8742C">
        <w:rPr>
          <w:rFonts w:ascii="Calibri" w:eastAsia="Times New Roman" w:hAnsi="Calibri" w:cs="Calibri"/>
          <w:sz w:val="22"/>
        </w:rPr>
        <w:t>matter</w:t>
      </w:r>
      <w:r w:rsidR="001B138B">
        <w:rPr>
          <w:rFonts w:ascii="Calibri" w:eastAsia="Times New Roman" w:hAnsi="Calibri" w:cs="Calibri"/>
          <w:sz w:val="22"/>
        </w:rPr>
        <w:t>s</w:t>
      </w:r>
      <w:r w:rsidR="001238CC" w:rsidRPr="00D8742C">
        <w:rPr>
          <w:rFonts w:ascii="Calibri" w:eastAsia="Times New Roman" w:hAnsi="Calibri" w:cs="Calibri"/>
          <w:sz w:val="22"/>
        </w:rPr>
        <w:t xml:space="preserve"> with </w:t>
      </w:r>
      <w:r w:rsidR="00C724E5">
        <w:rPr>
          <w:rFonts w:ascii="Calibri" w:eastAsia="Times New Roman" w:hAnsi="Calibri" w:cs="Calibri"/>
          <w:sz w:val="22"/>
        </w:rPr>
        <w:t>the</w:t>
      </w:r>
      <w:r w:rsidR="001238CC" w:rsidRPr="00D8742C">
        <w:rPr>
          <w:rFonts w:ascii="Calibri" w:eastAsia="Times New Roman" w:hAnsi="Calibri" w:cs="Calibri"/>
          <w:sz w:val="22"/>
        </w:rPr>
        <w:t xml:space="preserve"> 2023 target.</w:t>
      </w:r>
    </w:p>
    <w:p w14:paraId="4F9C3FDC" w14:textId="77777777" w:rsidR="008841E4" w:rsidRPr="00D8742C" w:rsidRDefault="008841E4" w:rsidP="00E50E64">
      <w:pPr>
        <w:pStyle w:val="Heading2"/>
        <w:spacing w:before="240" w:line="264" w:lineRule="auto"/>
        <w:divId w:val="456873507"/>
        <w:rPr>
          <w:rFonts w:ascii="Calibri" w:hAnsi="Calibri" w:cs="Calibri"/>
          <w:sz w:val="22"/>
          <w:szCs w:val="22"/>
        </w:rPr>
      </w:pPr>
      <w:r w:rsidRPr="00D8742C">
        <w:rPr>
          <w:rFonts w:ascii="Calibri" w:hAnsi="Calibri" w:cs="Calibri"/>
          <w:sz w:val="22"/>
          <w:szCs w:val="22"/>
        </w:rPr>
        <w:t>5 - Incoming Correspondence</w:t>
      </w:r>
    </w:p>
    <w:p w14:paraId="28BC6194" w14:textId="154072EA" w:rsidR="00E72965" w:rsidRDefault="00E72965" w:rsidP="00E72965">
      <w:pPr>
        <w:spacing w:before="240" w:line="264" w:lineRule="auto"/>
        <w:divId w:val="564292548"/>
        <w:rPr>
          <w:rFonts w:ascii="Calibri" w:eastAsia="Times New Roman" w:hAnsi="Calibri" w:cs="Calibri"/>
          <w:sz w:val="22"/>
        </w:rPr>
      </w:pPr>
      <w:r w:rsidRPr="00E72965">
        <w:rPr>
          <w:rFonts w:ascii="Calibri" w:eastAsia="Times New Roman" w:hAnsi="Calibri" w:cs="Calibri"/>
          <w:sz w:val="22"/>
        </w:rPr>
        <w:t>Members noted and discussed the following correspondence</w:t>
      </w:r>
      <w:r w:rsidR="00240767">
        <w:rPr>
          <w:rFonts w:ascii="Calibri" w:eastAsia="Times New Roman" w:hAnsi="Calibri" w:cs="Calibri"/>
          <w:sz w:val="22"/>
        </w:rPr>
        <w:t>, both referred from the Radiation Health and Safety Advisory Council (the Council) to RHC</w:t>
      </w:r>
      <w:r w:rsidRPr="00E72965">
        <w:rPr>
          <w:rFonts w:ascii="Calibri" w:eastAsia="Times New Roman" w:hAnsi="Calibri" w:cs="Calibri"/>
          <w:sz w:val="22"/>
        </w:rPr>
        <w:t>:</w:t>
      </w:r>
    </w:p>
    <w:p w14:paraId="1CC2B8F4" w14:textId="517E9765" w:rsidR="00383A47" w:rsidRPr="00D8742C" w:rsidRDefault="00383A47" w:rsidP="00383A47">
      <w:pPr>
        <w:numPr>
          <w:ilvl w:val="0"/>
          <w:numId w:val="13"/>
        </w:numPr>
        <w:spacing w:before="240" w:after="100" w:afterAutospacing="1" w:line="264" w:lineRule="auto"/>
        <w:divId w:val="564292548"/>
        <w:rPr>
          <w:rFonts w:ascii="Calibri" w:eastAsia="Times New Roman" w:hAnsi="Calibri" w:cs="Calibri"/>
          <w:sz w:val="22"/>
        </w:rPr>
      </w:pPr>
      <w:r w:rsidRPr="00D8742C">
        <w:rPr>
          <w:rFonts w:ascii="Calibri" w:eastAsia="Times New Roman" w:hAnsi="Calibri" w:cs="Calibri"/>
          <w:sz w:val="22"/>
        </w:rPr>
        <w:t xml:space="preserve">Request for guidance on </w:t>
      </w:r>
      <w:r w:rsidR="009564C8">
        <w:rPr>
          <w:rFonts w:ascii="Calibri" w:eastAsia="Times New Roman" w:hAnsi="Calibri" w:cs="Calibri"/>
          <w:sz w:val="22"/>
        </w:rPr>
        <w:t xml:space="preserve">ARPANSA’s </w:t>
      </w:r>
      <w:r w:rsidRPr="00D8742C">
        <w:rPr>
          <w:rFonts w:ascii="Calibri" w:eastAsia="Times New Roman" w:hAnsi="Calibri" w:cs="Calibri"/>
          <w:sz w:val="22"/>
        </w:rPr>
        <w:t>Code of Practice and Safety Guide for Radiation Protection in Dentistry</w:t>
      </w:r>
      <w:r w:rsidR="009564C8">
        <w:rPr>
          <w:rFonts w:ascii="Calibri" w:eastAsia="Times New Roman" w:hAnsi="Calibri" w:cs="Calibri"/>
          <w:sz w:val="22"/>
        </w:rPr>
        <w:t>, Radiation Protection Series No. 10</w:t>
      </w:r>
      <w:r w:rsidRPr="00D8742C">
        <w:rPr>
          <w:rFonts w:ascii="Calibri" w:eastAsia="Times New Roman" w:hAnsi="Calibri" w:cs="Calibri"/>
          <w:sz w:val="22"/>
        </w:rPr>
        <w:t xml:space="preserve"> (RPS 10): Roisin McGrath, Melbourne Dental School</w:t>
      </w:r>
      <w:r w:rsidR="00994304">
        <w:rPr>
          <w:rFonts w:ascii="Calibri" w:eastAsia="Times New Roman" w:hAnsi="Calibri" w:cs="Calibri"/>
          <w:sz w:val="22"/>
        </w:rPr>
        <w:t>, 8 June 2021.</w:t>
      </w:r>
    </w:p>
    <w:p w14:paraId="753E3B95" w14:textId="387ED7F7" w:rsidR="00383A47" w:rsidRPr="00D8742C" w:rsidRDefault="00383A47" w:rsidP="00383A47">
      <w:pPr>
        <w:numPr>
          <w:ilvl w:val="0"/>
          <w:numId w:val="13"/>
        </w:numPr>
        <w:spacing w:before="240" w:after="100" w:afterAutospacing="1" w:line="264" w:lineRule="auto"/>
        <w:divId w:val="564292548"/>
        <w:rPr>
          <w:rFonts w:ascii="Calibri" w:eastAsia="Times New Roman" w:hAnsi="Calibri" w:cs="Calibri"/>
          <w:sz w:val="22"/>
        </w:rPr>
      </w:pPr>
      <w:r w:rsidRPr="00D8742C">
        <w:rPr>
          <w:rFonts w:ascii="Calibri" w:eastAsia="Times New Roman" w:hAnsi="Calibri" w:cs="Calibri"/>
          <w:sz w:val="22"/>
        </w:rPr>
        <w:t xml:space="preserve">Request for revision of RPS 10: Australian Dental and Oral </w:t>
      </w:r>
      <w:r w:rsidR="000D1508">
        <w:rPr>
          <w:rFonts w:ascii="Calibri" w:eastAsia="Times New Roman" w:hAnsi="Calibri" w:cs="Calibri"/>
          <w:sz w:val="22"/>
        </w:rPr>
        <w:t>H</w:t>
      </w:r>
      <w:r w:rsidRPr="00D8742C">
        <w:rPr>
          <w:rFonts w:ascii="Calibri" w:eastAsia="Times New Roman" w:hAnsi="Calibri" w:cs="Calibri"/>
          <w:sz w:val="22"/>
        </w:rPr>
        <w:t>ealth Therapists Association Ltd (ADOHTA Ltd.) and the Dental Hygienists Association of Australia Ltd (DHAA Ltd.) </w:t>
      </w:r>
    </w:p>
    <w:p w14:paraId="7D067868" w14:textId="66E8DDB1" w:rsidR="00E72965" w:rsidRPr="00E72965" w:rsidRDefault="00D00587" w:rsidP="00E72965">
      <w:pPr>
        <w:spacing w:before="240" w:line="264" w:lineRule="auto"/>
        <w:divId w:val="564292548"/>
        <w:rPr>
          <w:rFonts w:ascii="Calibri" w:eastAsia="Times New Roman" w:hAnsi="Calibri" w:cs="Calibri"/>
          <w:sz w:val="22"/>
        </w:rPr>
      </w:pPr>
      <w:r w:rsidRPr="00D8742C">
        <w:rPr>
          <w:rFonts w:ascii="Calibri" w:eastAsia="Times New Roman" w:hAnsi="Calibri" w:cs="Calibri"/>
          <w:sz w:val="22"/>
        </w:rPr>
        <w:t xml:space="preserve">The RHC discussed the work that had progressed on a review of </w:t>
      </w:r>
      <w:r>
        <w:rPr>
          <w:rFonts w:ascii="Calibri" w:eastAsia="Times New Roman" w:hAnsi="Calibri" w:cs="Calibri"/>
          <w:sz w:val="22"/>
        </w:rPr>
        <w:t>RPS 10</w:t>
      </w:r>
      <w:r w:rsidR="000F4BCA">
        <w:rPr>
          <w:rFonts w:ascii="Calibri" w:eastAsia="Times New Roman" w:hAnsi="Calibri" w:cs="Calibri"/>
          <w:sz w:val="22"/>
        </w:rPr>
        <w:t xml:space="preserve"> which </w:t>
      </w:r>
      <w:r w:rsidR="00C2733D">
        <w:rPr>
          <w:rFonts w:ascii="Calibri" w:eastAsia="Times New Roman" w:hAnsi="Calibri" w:cs="Calibri"/>
          <w:sz w:val="22"/>
        </w:rPr>
        <w:t xml:space="preserve">the RHC approved </w:t>
      </w:r>
      <w:r w:rsidR="000F4BCA">
        <w:rPr>
          <w:rFonts w:ascii="Calibri" w:eastAsia="Times New Roman" w:hAnsi="Calibri" w:cs="Calibri"/>
          <w:sz w:val="22"/>
        </w:rPr>
        <w:t>in 2018</w:t>
      </w:r>
      <w:r>
        <w:rPr>
          <w:rFonts w:ascii="Calibri" w:eastAsia="Times New Roman" w:hAnsi="Calibri" w:cs="Calibri"/>
          <w:sz w:val="22"/>
        </w:rPr>
        <w:t xml:space="preserve">. </w:t>
      </w:r>
      <w:r w:rsidR="00EC7E29">
        <w:rPr>
          <w:rFonts w:ascii="Calibri" w:eastAsia="Times New Roman" w:hAnsi="Calibri" w:cs="Calibri"/>
          <w:sz w:val="22"/>
        </w:rPr>
        <w:t>It was noted that t</w:t>
      </w:r>
      <w:r w:rsidR="00E72965" w:rsidRPr="00E72965">
        <w:rPr>
          <w:rFonts w:ascii="Calibri" w:eastAsia="Times New Roman" w:hAnsi="Calibri" w:cs="Calibri"/>
          <w:sz w:val="22"/>
        </w:rPr>
        <w:t xml:space="preserve">here are </w:t>
      </w:r>
      <w:r w:rsidR="00EC7E29">
        <w:rPr>
          <w:rFonts w:ascii="Calibri" w:eastAsia="Times New Roman" w:hAnsi="Calibri" w:cs="Calibri"/>
          <w:sz w:val="22"/>
        </w:rPr>
        <w:t xml:space="preserve">essentially </w:t>
      </w:r>
      <w:r w:rsidR="00E72965" w:rsidRPr="00E72965">
        <w:rPr>
          <w:rFonts w:ascii="Calibri" w:eastAsia="Times New Roman" w:hAnsi="Calibri" w:cs="Calibri"/>
          <w:sz w:val="22"/>
        </w:rPr>
        <w:t xml:space="preserve">two issues to be </w:t>
      </w:r>
      <w:r w:rsidR="1384E84A" w:rsidRPr="66F2B961">
        <w:rPr>
          <w:rFonts w:ascii="Calibri" w:eastAsia="Times New Roman" w:hAnsi="Calibri" w:cs="Calibri"/>
          <w:sz w:val="22"/>
        </w:rPr>
        <w:t>address</w:t>
      </w:r>
      <w:r w:rsidR="09A6E40F" w:rsidRPr="66F2B961">
        <w:rPr>
          <w:rFonts w:ascii="Calibri" w:eastAsia="Times New Roman" w:hAnsi="Calibri" w:cs="Calibri"/>
          <w:sz w:val="22"/>
        </w:rPr>
        <w:t>ed</w:t>
      </w:r>
      <w:r w:rsidR="00EC7E29">
        <w:rPr>
          <w:rFonts w:ascii="Calibri" w:eastAsia="Times New Roman" w:hAnsi="Calibri" w:cs="Calibri"/>
          <w:sz w:val="22"/>
        </w:rPr>
        <w:t xml:space="preserve"> </w:t>
      </w:r>
      <w:r w:rsidR="000D1508">
        <w:rPr>
          <w:rFonts w:ascii="Calibri" w:eastAsia="Times New Roman" w:hAnsi="Calibri" w:cs="Calibri"/>
          <w:sz w:val="22"/>
        </w:rPr>
        <w:t>from</w:t>
      </w:r>
      <w:r w:rsidR="00EC7E29">
        <w:rPr>
          <w:rFonts w:ascii="Calibri" w:eastAsia="Times New Roman" w:hAnsi="Calibri" w:cs="Calibri"/>
          <w:sz w:val="22"/>
        </w:rPr>
        <w:t xml:space="preserve"> the correspondence</w:t>
      </w:r>
      <w:r w:rsidR="00E72965" w:rsidRPr="00E72965">
        <w:rPr>
          <w:rFonts w:ascii="Calibri" w:eastAsia="Times New Roman" w:hAnsi="Calibri" w:cs="Calibri"/>
          <w:sz w:val="22"/>
        </w:rPr>
        <w:t>:</w:t>
      </w:r>
    </w:p>
    <w:p w14:paraId="516A1C14" w14:textId="2AD43F26" w:rsidR="00425131" w:rsidRDefault="0082341E" w:rsidP="00E72965">
      <w:pPr>
        <w:pStyle w:val="ListParagraph"/>
        <w:numPr>
          <w:ilvl w:val="0"/>
          <w:numId w:val="19"/>
        </w:numPr>
        <w:spacing w:before="240" w:line="264" w:lineRule="auto"/>
        <w:divId w:val="564292548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lastRenderedPageBreak/>
        <w:t xml:space="preserve">A request for </w:t>
      </w:r>
      <w:r w:rsidRPr="00E72965">
        <w:rPr>
          <w:rFonts w:ascii="Calibri" w:eastAsia="Times New Roman" w:hAnsi="Calibri" w:cs="Calibri"/>
          <w:sz w:val="22"/>
        </w:rPr>
        <w:t>RHC to issu</w:t>
      </w:r>
      <w:r w:rsidR="009B3439">
        <w:rPr>
          <w:rFonts w:ascii="Calibri" w:eastAsia="Times New Roman" w:hAnsi="Calibri" w:cs="Calibri"/>
          <w:sz w:val="22"/>
        </w:rPr>
        <w:t>e</w:t>
      </w:r>
      <w:r w:rsidRPr="00E72965">
        <w:rPr>
          <w:rFonts w:ascii="Calibri" w:eastAsia="Times New Roman" w:hAnsi="Calibri" w:cs="Calibri"/>
          <w:sz w:val="22"/>
        </w:rPr>
        <w:t xml:space="preserve"> </w:t>
      </w:r>
      <w:r w:rsidR="009B3439">
        <w:rPr>
          <w:rFonts w:ascii="Calibri" w:eastAsia="Times New Roman" w:hAnsi="Calibri" w:cs="Calibri"/>
          <w:sz w:val="22"/>
        </w:rPr>
        <w:t xml:space="preserve">a </w:t>
      </w:r>
      <w:r w:rsidRPr="00E72965">
        <w:rPr>
          <w:rFonts w:ascii="Calibri" w:eastAsia="Times New Roman" w:hAnsi="Calibri" w:cs="Calibri"/>
          <w:sz w:val="22"/>
        </w:rPr>
        <w:t xml:space="preserve">statement </w:t>
      </w:r>
      <w:r w:rsidR="009B3439">
        <w:rPr>
          <w:rFonts w:ascii="Calibri" w:eastAsia="Times New Roman" w:hAnsi="Calibri" w:cs="Calibri"/>
          <w:sz w:val="22"/>
        </w:rPr>
        <w:t xml:space="preserve">to clarify </w:t>
      </w:r>
      <w:r w:rsidRPr="00E72965">
        <w:rPr>
          <w:rFonts w:ascii="Calibri" w:eastAsia="Times New Roman" w:hAnsi="Calibri" w:cs="Calibri"/>
          <w:sz w:val="22"/>
        </w:rPr>
        <w:t>regulatory approach</w:t>
      </w:r>
      <w:r w:rsidR="000D1508">
        <w:rPr>
          <w:rFonts w:ascii="Calibri" w:eastAsia="Times New Roman" w:hAnsi="Calibri" w:cs="Calibri"/>
          <w:sz w:val="22"/>
        </w:rPr>
        <w:t>es</w:t>
      </w:r>
      <w:r w:rsidRPr="00E72965">
        <w:rPr>
          <w:rFonts w:ascii="Calibri" w:eastAsia="Times New Roman" w:hAnsi="Calibri" w:cs="Calibri"/>
          <w:sz w:val="22"/>
        </w:rPr>
        <w:t xml:space="preserve"> </w:t>
      </w:r>
      <w:r w:rsidR="009B3439">
        <w:rPr>
          <w:rFonts w:ascii="Calibri" w:eastAsia="Times New Roman" w:hAnsi="Calibri" w:cs="Calibri"/>
          <w:sz w:val="22"/>
        </w:rPr>
        <w:t xml:space="preserve">to </w:t>
      </w:r>
      <w:r w:rsidR="00425131" w:rsidRPr="00E72965">
        <w:rPr>
          <w:rFonts w:ascii="Calibri" w:eastAsia="Times New Roman" w:hAnsi="Calibri" w:cs="Calibri"/>
          <w:sz w:val="22"/>
        </w:rPr>
        <w:t>OHT</w:t>
      </w:r>
      <w:r w:rsidR="009B3439">
        <w:rPr>
          <w:rFonts w:ascii="Calibri" w:eastAsia="Times New Roman" w:hAnsi="Calibri" w:cs="Calibri"/>
          <w:sz w:val="22"/>
        </w:rPr>
        <w:t>’s.</w:t>
      </w:r>
      <w:r w:rsidR="003F2FC0">
        <w:rPr>
          <w:rFonts w:ascii="Calibri" w:eastAsia="Times New Roman" w:hAnsi="Calibri" w:cs="Calibri"/>
          <w:sz w:val="22"/>
        </w:rPr>
        <w:t xml:space="preserve"> There are allegedly examples of OHT’s being </w:t>
      </w:r>
      <w:r w:rsidR="00425131" w:rsidRPr="00E72965">
        <w:rPr>
          <w:rFonts w:ascii="Calibri" w:eastAsia="Times New Roman" w:hAnsi="Calibri" w:cs="Calibri"/>
          <w:sz w:val="22"/>
        </w:rPr>
        <w:t>excluded from undertaking certain procedures</w:t>
      </w:r>
      <w:r w:rsidR="00425131" w:rsidRPr="66F2B961">
        <w:rPr>
          <w:rFonts w:ascii="Calibri" w:eastAsia="Times New Roman" w:hAnsi="Calibri" w:cs="Calibri"/>
          <w:sz w:val="22"/>
        </w:rPr>
        <w:t xml:space="preserve">, </w:t>
      </w:r>
      <w:r w:rsidR="00A05F56">
        <w:rPr>
          <w:rFonts w:ascii="Calibri" w:eastAsia="Times New Roman" w:hAnsi="Calibri" w:cs="Calibri"/>
          <w:sz w:val="22"/>
        </w:rPr>
        <w:t xml:space="preserve">such as </w:t>
      </w:r>
      <w:r w:rsidR="003F2FC0">
        <w:rPr>
          <w:rFonts w:ascii="Calibri" w:eastAsia="Times New Roman" w:hAnsi="Calibri" w:cs="Calibri"/>
          <w:sz w:val="22"/>
        </w:rPr>
        <w:t xml:space="preserve">extra-oral radiographs, </w:t>
      </w:r>
      <w:r w:rsidR="00A05F56">
        <w:rPr>
          <w:rFonts w:ascii="Calibri" w:eastAsia="Times New Roman" w:hAnsi="Calibri" w:cs="Calibri"/>
          <w:sz w:val="22"/>
        </w:rPr>
        <w:t xml:space="preserve">under current </w:t>
      </w:r>
      <w:r w:rsidR="000D1508">
        <w:rPr>
          <w:rFonts w:ascii="Calibri" w:eastAsia="Times New Roman" w:hAnsi="Calibri" w:cs="Calibri"/>
          <w:sz w:val="22"/>
        </w:rPr>
        <w:t xml:space="preserve">interpretations of </w:t>
      </w:r>
      <w:r w:rsidR="00A05F56">
        <w:rPr>
          <w:rFonts w:ascii="Calibri" w:eastAsia="Times New Roman" w:hAnsi="Calibri" w:cs="Calibri"/>
          <w:sz w:val="22"/>
        </w:rPr>
        <w:t>RPS 10</w:t>
      </w:r>
      <w:r w:rsidR="000D1508">
        <w:rPr>
          <w:rFonts w:ascii="Calibri" w:eastAsia="Times New Roman" w:hAnsi="Calibri" w:cs="Calibri"/>
          <w:sz w:val="22"/>
        </w:rPr>
        <w:t>.</w:t>
      </w:r>
    </w:p>
    <w:p w14:paraId="46198C10" w14:textId="18B5A8C8" w:rsidR="00425131" w:rsidRDefault="00C32090" w:rsidP="00425131">
      <w:pPr>
        <w:pStyle w:val="ListParagraph"/>
        <w:numPr>
          <w:ilvl w:val="0"/>
          <w:numId w:val="19"/>
        </w:numPr>
        <w:spacing w:before="240" w:line="264" w:lineRule="auto"/>
        <w:divId w:val="564292548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A</w:t>
      </w:r>
      <w:r w:rsidR="00E72965" w:rsidRPr="00E72965">
        <w:rPr>
          <w:rFonts w:ascii="Calibri" w:eastAsia="Times New Roman" w:hAnsi="Calibri" w:cs="Calibri"/>
          <w:sz w:val="22"/>
        </w:rPr>
        <w:t xml:space="preserve"> </w:t>
      </w:r>
      <w:r w:rsidR="002C2273">
        <w:rPr>
          <w:rFonts w:ascii="Calibri" w:eastAsia="Times New Roman" w:hAnsi="Calibri" w:cs="Calibri"/>
          <w:sz w:val="22"/>
        </w:rPr>
        <w:t xml:space="preserve">request for a full </w:t>
      </w:r>
      <w:r w:rsidR="00E72965" w:rsidRPr="00E72965">
        <w:rPr>
          <w:rFonts w:ascii="Calibri" w:eastAsia="Times New Roman" w:hAnsi="Calibri" w:cs="Calibri"/>
          <w:sz w:val="22"/>
        </w:rPr>
        <w:t xml:space="preserve">review </w:t>
      </w:r>
      <w:r>
        <w:rPr>
          <w:rFonts w:ascii="Calibri" w:eastAsia="Times New Roman" w:hAnsi="Calibri" w:cs="Calibri"/>
          <w:sz w:val="22"/>
        </w:rPr>
        <w:t xml:space="preserve">of </w:t>
      </w:r>
      <w:r w:rsidR="00A4738A">
        <w:rPr>
          <w:rFonts w:ascii="Calibri" w:eastAsia="Times New Roman" w:hAnsi="Calibri" w:cs="Calibri"/>
          <w:sz w:val="22"/>
        </w:rPr>
        <w:t>RPS 10</w:t>
      </w:r>
      <w:r w:rsidR="00E72965" w:rsidRPr="00E72965">
        <w:rPr>
          <w:rFonts w:ascii="Calibri" w:eastAsia="Times New Roman" w:hAnsi="Calibri" w:cs="Calibri"/>
          <w:sz w:val="22"/>
        </w:rPr>
        <w:t xml:space="preserve"> – it </w:t>
      </w:r>
      <w:r w:rsidR="00A85722">
        <w:rPr>
          <w:rFonts w:ascii="Calibri" w:eastAsia="Times New Roman" w:hAnsi="Calibri" w:cs="Calibri"/>
          <w:sz w:val="22"/>
        </w:rPr>
        <w:t>was</w:t>
      </w:r>
      <w:r w:rsidR="00A85722" w:rsidRPr="00E72965">
        <w:rPr>
          <w:rFonts w:ascii="Calibri" w:eastAsia="Times New Roman" w:hAnsi="Calibri" w:cs="Calibri"/>
          <w:sz w:val="22"/>
        </w:rPr>
        <w:t xml:space="preserve"> </w:t>
      </w:r>
      <w:r w:rsidR="00E72965" w:rsidRPr="00E72965">
        <w:rPr>
          <w:rFonts w:ascii="Calibri" w:eastAsia="Times New Roman" w:hAnsi="Calibri" w:cs="Calibri"/>
          <w:sz w:val="22"/>
        </w:rPr>
        <w:t xml:space="preserve">proposed that this </w:t>
      </w:r>
      <w:r w:rsidR="00A85722">
        <w:rPr>
          <w:rFonts w:ascii="Calibri" w:eastAsia="Times New Roman" w:hAnsi="Calibri" w:cs="Calibri"/>
          <w:sz w:val="22"/>
        </w:rPr>
        <w:t>be progressed following the revision of the RPS which would have a bearing on the review</w:t>
      </w:r>
      <w:r w:rsidR="00DC401A">
        <w:rPr>
          <w:rFonts w:ascii="Calibri" w:eastAsia="Times New Roman" w:hAnsi="Calibri" w:cs="Calibri"/>
          <w:sz w:val="22"/>
        </w:rPr>
        <w:t>.</w:t>
      </w:r>
    </w:p>
    <w:p w14:paraId="1BFEC4FB" w14:textId="22971409" w:rsidR="27252ACE" w:rsidRDefault="51BB5B73" w:rsidP="27252ACE">
      <w:pPr>
        <w:spacing w:before="240" w:line="264" w:lineRule="auto"/>
        <w:rPr>
          <w:rFonts w:ascii="Calibri" w:eastAsia="Times New Roman" w:hAnsi="Calibri" w:cs="Calibri"/>
        </w:rPr>
      </w:pPr>
      <w:r w:rsidRPr="27252ACE">
        <w:rPr>
          <w:rFonts w:ascii="Calibri" w:eastAsia="Times New Roman" w:hAnsi="Calibri" w:cs="Calibri"/>
          <w:sz w:val="22"/>
        </w:rPr>
        <w:t xml:space="preserve">It was agreed that </w:t>
      </w:r>
      <w:r w:rsidR="00336CEF">
        <w:rPr>
          <w:rFonts w:ascii="Calibri" w:eastAsia="Times New Roman" w:hAnsi="Calibri" w:cs="Calibri"/>
          <w:sz w:val="22"/>
        </w:rPr>
        <w:t xml:space="preserve">these issues </w:t>
      </w:r>
      <w:r w:rsidRPr="27252ACE">
        <w:rPr>
          <w:rFonts w:ascii="Calibri" w:eastAsia="Times New Roman" w:hAnsi="Calibri" w:cs="Calibri"/>
          <w:sz w:val="22"/>
        </w:rPr>
        <w:t>need to be considered out</w:t>
      </w:r>
      <w:r w:rsidR="00336CEF">
        <w:rPr>
          <w:rFonts w:ascii="Calibri" w:eastAsia="Times New Roman" w:hAnsi="Calibri" w:cs="Calibri"/>
          <w:sz w:val="22"/>
        </w:rPr>
        <w:t>-</w:t>
      </w:r>
      <w:r w:rsidRPr="27252ACE">
        <w:rPr>
          <w:rFonts w:ascii="Calibri" w:eastAsia="Times New Roman" w:hAnsi="Calibri" w:cs="Calibri"/>
          <w:sz w:val="22"/>
        </w:rPr>
        <w:t>of</w:t>
      </w:r>
      <w:r w:rsidR="00336CEF">
        <w:rPr>
          <w:rFonts w:ascii="Calibri" w:eastAsia="Times New Roman" w:hAnsi="Calibri" w:cs="Calibri"/>
          <w:sz w:val="22"/>
        </w:rPr>
        <w:t>-</w:t>
      </w:r>
      <w:r w:rsidRPr="27252ACE">
        <w:rPr>
          <w:rFonts w:ascii="Calibri" w:eastAsia="Times New Roman" w:hAnsi="Calibri" w:cs="Calibri"/>
          <w:sz w:val="22"/>
        </w:rPr>
        <w:t>session.</w:t>
      </w:r>
    </w:p>
    <w:p w14:paraId="653C5B4B" w14:textId="57D3B4B2" w:rsidR="004F6D06" w:rsidRPr="00D8742C" w:rsidRDefault="00420C9A" w:rsidP="7A977D20">
      <w:pPr>
        <w:spacing w:before="240" w:line="264" w:lineRule="auto"/>
        <w:divId w:val="1165588158"/>
        <w:rPr>
          <w:rFonts w:ascii="Calibri" w:eastAsia="Times New Roman" w:hAnsi="Calibri" w:cs="Calibri"/>
          <w:b/>
          <w:bCs/>
          <w:sz w:val="22"/>
        </w:rPr>
      </w:pPr>
      <w:hyperlink r:id="rId12">
        <w:r w:rsidR="57FF28CC" w:rsidRPr="7A977D20">
          <w:rPr>
            <w:rStyle w:val="Hyperlink"/>
            <w:rFonts w:ascii="Calibri" w:eastAsia="Times New Roman" w:hAnsi="Calibri" w:cs="Calibri"/>
            <w:b/>
            <w:bCs/>
            <w:color w:val="000000" w:themeColor="text1"/>
            <w:sz w:val="22"/>
          </w:rPr>
          <w:t>Task:</w:t>
        </w:r>
      </w:hyperlink>
      <w:r w:rsidR="57FF28CC" w:rsidRPr="7A977D20">
        <w:rPr>
          <w:rFonts w:ascii="Calibri" w:eastAsia="Times New Roman" w:hAnsi="Calibri" w:cs="Calibri"/>
          <w:b/>
          <w:bCs/>
          <w:sz w:val="22"/>
        </w:rPr>
        <w:t xml:space="preserve"> RHC to develop a statement to clarify the interpretation of 'Dentist'</w:t>
      </w:r>
      <w:r w:rsidR="3079BDB8" w:rsidRPr="7A977D20">
        <w:rPr>
          <w:rFonts w:ascii="Calibri" w:eastAsia="Times New Roman" w:hAnsi="Calibri" w:cs="Calibri"/>
          <w:b/>
          <w:bCs/>
          <w:sz w:val="22"/>
        </w:rPr>
        <w:t xml:space="preserve"> and Dental Practitioner </w:t>
      </w:r>
      <w:r w:rsidR="2686B67E" w:rsidRPr="7A977D20">
        <w:rPr>
          <w:rFonts w:ascii="Calibri" w:eastAsia="Times New Roman" w:hAnsi="Calibri" w:cs="Calibri"/>
          <w:b/>
          <w:bCs/>
          <w:sz w:val="22"/>
        </w:rPr>
        <w:t>in contrast to other</w:t>
      </w:r>
      <w:r w:rsidR="3079BDB8" w:rsidRPr="7A977D20">
        <w:rPr>
          <w:rFonts w:ascii="Calibri" w:eastAsia="Times New Roman" w:hAnsi="Calibri" w:cs="Calibri"/>
          <w:b/>
          <w:bCs/>
          <w:sz w:val="22"/>
        </w:rPr>
        <w:t xml:space="preserve"> roles </w:t>
      </w:r>
      <w:r w:rsidR="2686B67E" w:rsidRPr="7A977D20">
        <w:rPr>
          <w:rFonts w:ascii="Calibri" w:eastAsia="Times New Roman" w:hAnsi="Calibri" w:cs="Calibri"/>
          <w:b/>
          <w:bCs/>
          <w:sz w:val="22"/>
        </w:rPr>
        <w:t xml:space="preserve">such as OHT’s, </w:t>
      </w:r>
      <w:r w:rsidR="3079BDB8" w:rsidRPr="7A977D20">
        <w:rPr>
          <w:rFonts w:ascii="Calibri" w:eastAsia="Times New Roman" w:hAnsi="Calibri" w:cs="Calibri"/>
          <w:b/>
          <w:bCs/>
          <w:sz w:val="22"/>
        </w:rPr>
        <w:t>until a formal code revision is in place</w:t>
      </w:r>
      <w:r w:rsidR="53077A4E" w:rsidRPr="7A977D20">
        <w:rPr>
          <w:rFonts w:ascii="Calibri" w:eastAsia="Times New Roman" w:hAnsi="Calibri" w:cs="Calibri"/>
          <w:b/>
          <w:bCs/>
          <w:sz w:val="22"/>
        </w:rPr>
        <w:t>.</w:t>
      </w:r>
    </w:p>
    <w:p w14:paraId="1FC90C8A" w14:textId="1B282927" w:rsidR="66F2B961" w:rsidRPr="00BB46CA" w:rsidRDefault="17D80E32" w:rsidP="00BB46CA">
      <w:pPr>
        <w:spacing w:before="240" w:line="264" w:lineRule="auto"/>
        <w:divId w:val="1165588158"/>
        <w:rPr>
          <w:rFonts w:ascii="Calibri" w:eastAsia="Times New Roman" w:hAnsi="Calibri" w:cs="Calibri"/>
          <w:b/>
          <w:sz w:val="22"/>
        </w:rPr>
      </w:pPr>
      <w:r w:rsidRPr="00DB2ED7">
        <w:rPr>
          <w:rFonts w:ascii="Calibri" w:eastAsia="Times New Roman" w:hAnsi="Calibri" w:cs="Calibri"/>
          <w:b/>
          <w:bCs/>
          <w:sz w:val="22"/>
          <w:u w:val="single"/>
        </w:rPr>
        <w:t>Task</w:t>
      </w:r>
      <w:r w:rsidR="00D87C75" w:rsidRPr="00DB2ED7">
        <w:rPr>
          <w:rFonts w:ascii="Calibri" w:eastAsia="Times New Roman" w:hAnsi="Calibri" w:cs="Calibri"/>
          <w:b/>
          <w:bCs/>
          <w:sz w:val="22"/>
          <w:u w:val="single"/>
        </w:rPr>
        <w:t>:</w:t>
      </w:r>
      <w:r w:rsidRPr="66F2B961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5B6683">
        <w:rPr>
          <w:rFonts w:ascii="Calibri" w:eastAsia="Times New Roman" w:hAnsi="Calibri" w:cs="Calibri"/>
          <w:b/>
          <w:bCs/>
          <w:sz w:val="22"/>
        </w:rPr>
        <w:t>R</w:t>
      </w:r>
      <w:r w:rsidR="00312FD9">
        <w:rPr>
          <w:rFonts w:ascii="Calibri" w:eastAsia="Times New Roman" w:hAnsi="Calibri" w:cs="Calibri"/>
          <w:b/>
          <w:bCs/>
          <w:sz w:val="22"/>
        </w:rPr>
        <w:t xml:space="preserve">eview </w:t>
      </w:r>
      <w:r w:rsidRPr="66F2B961">
        <w:rPr>
          <w:rFonts w:ascii="Calibri" w:eastAsia="Times New Roman" w:hAnsi="Calibri" w:cs="Calibri"/>
          <w:b/>
          <w:bCs/>
          <w:sz w:val="22"/>
        </w:rPr>
        <w:t xml:space="preserve">the differences </w:t>
      </w:r>
      <w:r w:rsidR="005B6683">
        <w:rPr>
          <w:rFonts w:ascii="Calibri" w:eastAsia="Times New Roman" w:hAnsi="Calibri" w:cs="Calibri"/>
          <w:b/>
          <w:bCs/>
          <w:sz w:val="22"/>
        </w:rPr>
        <w:t xml:space="preserve">in regulation of </w:t>
      </w:r>
      <w:r w:rsidR="00813565">
        <w:rPr>
          <w:rFonts w:ascii="Calibri" w:eastAsia="Times New Roman" w:hAnsi="Calibri" w:cs="Calibri"/>
          <w:b/>
          <w:bCs/>
          <w:sz w:val="22"/>
        </w:rPr>
        <w:t>dental practitioner</w:t>
      </w:r>
      <w:r w:rsidR="005B6683">
        <w:rPr>
          <w:rFonts w:ascii="Calibri" w:eastAsia="Times New Roman" w:hAnsi="Calibri" w:cs="Calibri"/>
          <w:b/>
          <w:bCs/>
          <w:sz w:val="22"/>
        </w:rPr>
        <w:t>s</w:t>
      </w:r>
      <w:r w:rsidR="00813565">
        <w:rPr>
          <w:rFonts w:ascii="Calibri" w:eastAsia="Times New Roman" w:hAnsi="Calibri" w:cs="Calibri"/>
          <w:b/>
          <w:bCs/>
          <w:sz w:val="22"/>
        </w:rPr>
        <w:t xml:space="preserve"> </w:t>
      </w:r>
      <w:r w:rsidRPr="66F2B961">
        <w:rPr>
          <w:rFonts w:ascii="Calibri" w:eastAsia="Times New Roman" w:hAnsi="Calibri" w:cs="Calibri"/>
          <w:b/>
          <w:bCs/>
          <w:sz w:val="22"/>
        </w:rPr>
        <w:t xml:space="preserve">in </w:t>
      </w:r>
      <w:r w:rsidR="00813565">
        <w:rPr>
          <w:rFonts w:ascii="Calibri" w:eastAsia="Times New Roman" w:hAnsi="Calibri" w:cs="Calibri"/>
          <w:b/>
          <w:bCs/>
          <w:sz w:val="22"/>
        </w:rPr>
        <w:t xml:space="preserve">each </w:t>
      </w:r>
      <w:r w:rsidRPr="66F2B961">
        <w:rPr>
          <w:rFonts w:ascii="Calibri" w:eastAsia="Times New Roman" w:hAnsi="Calibri" w:cs="Calibri"/>
          <w:b/>
          <w:bCs/>
          <w:sz w:val="22"/>
        </w:rPr>
        <w:t>jurisdiction.</w:t>
      </w:r>
    </w:p>
    <w:p w14:paraId="2679BAE3" w14:textId="6A6F6845" w:rsidR="008841E4" w:rsidRPr="00D8742C" w:rsidRDefault="008841E4" w:rsidP="00E50E64">
      <w:pPr>
        <w:pStyle w:val="Heading2"/>
        <w:spacing w:before="240" w:line="264" w:lineRule="auto"/>
        <w:divId w:val="456873507"/>
        <w:rPr>
          <w:rFonts w:ascii="Calibri" w:hAnsi="Calibri" w:cs="Calibri"/>
          <w:sz w:val="22"/>
          <w:szCs w:val="22"/>
        </w:rPr>
      </w:pPr>
      <w:r w:rsidRPr="00D8742C">
        <w:rPr>
          <w:rFonts w:ascii="Calibri" w:hAnsi="Calibri" w:cs="Calibri"/>
          <w:sz w:val="22"/>
          <w:szCs w:val="22"/>
        </w:rPr>
        <w:t xml:space="preserve">6 - Member representing the </w:t>
      </w:r>
      <w:r w:rsidR="004A4881">
        <w:rPr>
          <w:rFonts w:ascii="Calibri" w:hAnsi="Calibri" w:cs="Calibri"/>
          <w:sz w:val="22"/>
          <w:szCs w:val="22"/>
        </w:rPr>
        <w:t xml:space="preserve">interests of the general </w:t>
      </w:r>
      <w:r w:rsidRPr="00D8742C">
        <w:rPr>
          <w:rFonts w:ascii="Calibri" w:hAnsi="Calibri" w:cs="Calibri"/>
          <w:sz w:val="22"/>
          <w:szCs w:val="22"/>
        </w:rPr>
        <w:t>public</w:t>
      </w:r>
    </w:p>
    <w:p w14:paraId="44980EF8" w14:textId="0AAD6CD0" w:rsidR="00F82188" w:rsidRDefault="004B317B" w:rsidP="66F2B961">
      <w:pPr>
        <w:spacing w:before="240" w:line="264" w:lineRule="auto"/>
        <w:divId w:val="276719436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The member raised for discussion a recent </w:t>
      </w:r>
      <w:r w:rsidR="00991589" w:rsidRPr="00991589">
        <w:rPr>
          <w:rFonts w:ascii="Calibri" w:eastAsia="Times New Roman" w:hAnsi="Calibri" w:cs="Calibri"/>
          <w:sz w:val="22"/>
        </w:rPr>
        <w:t xml:space="preserve">ABC news item regarding the use of </w:t>
      </w:r>
      <w:r w:rsidR="00402143">
        <w:rPr>
          <w:rFonts w:ascii="Calibri" w:eastAsia="Times New Roman" w:hAnsi="Calibri" w:cs="Calibri"/>
          <w:sz w:val="22"/>
        </w:rPr>
        <w:t>intense-pulsed light (</w:t>
      </w:r>
      <w:r w:rsidR="00991589" w:rsidRPr="00991589">
        <w:rPr>
          <w:rFonts w:ascii="Calibri" w:eastAsia="Times New Roman" w:hAnsi="Calibri" w:cs="Calibri"/>
          <w:sz w:val="22"/>
        </w:rPr>
        <w:t>IPL</w:t>
      </w:r>
      <w:r w:rsidR="00402143">
        <w:rPr>
          <w:rFonts w:ascii="Calibri" w:eastAsia="Times New Roman" w:hAnsi="Calibri" w:cs="Calibri"/>
          <w:sz w:val="22"/>
        </w:rPr>
        <w:t>)</w:t>
      </w:r>
      <w:r w:rsidR="00991589" w:rsidRPr="00991589">
        <w:rPr>
          <w:rFonts w:ascii="Calibri" w:eastAsia="Times New Roman" w:hAnsi="Calibri" w:cs="Calibri"/>
          <w:sz w:val="22"/>
        </w:rPr>
        <w:t xml:space="preserve"> and the burning of </w:t>
      </w:r>
      <w:r w:rsidR="001C4EA6">
        <w:rPr>
          <w:rFonts w:ascii="Calibri" w:eastAsia="Times New Roman" w:hAnsi="Calibri" w:cs="Calibri"/>
          <w:sz w:val="22"/>
        </w:rPr>
        <w:t xml:space="preserve">the skin </w:t>
      </w:r>
      <w:r w:rsidR="001306B6">
        <w:rPr>
          <w:rFonts w:ascii="Calibri" w:eastAsia="Times New Roman" w:hAnsi="Calibri" w:cs="Calibri"/>
          <w:sz w:val="22"/>
        </w:rPr>
        <w:t xml:space="preserve">of </w:t>
      </w:r>
      <w:r w:rsidR="00991589" w:rsidRPr="00991589">
        <w:rPr>
          <w:rFonts w:ascii="Calibri" w:eastAsia="Times New Roman" w:hAnsi="Calibri" w:cs="Calibri"/>
          <w:sz w:val="22"/>
        </w:rPr>
        <w:t xml:space="preserve">a woman’s leg </w:t>
      </w:r>
      <w:r w:rsidR="00E73876">
        <w:rPr>
          <w:rFonts w:ascii="Calibri" w:eastAsia="Times New Roman" w:hAnsi="Calibri" w:cs="Calibri"/>
          <w:sz w:val="22"/>
        </w:rPr>
        <w:t xml:space="preserve">in Queensland, </w:t>
      </w:r>
      <w:r w:rsidR="00991589" w:rsidRPr="00991589">
        <w:rPr>
          <w:rFonts w:ascii="Calibri" w:eastAsia="Times New Roman" w:hAnsi="Calibri" w:cs="Calibri"/>
          <w:sz w:val="22"/>
        </w:rPr>
        <w:t>with cosmetic physicians calling for improved restrictions</w:t>
      </w:r>
      <w:r w:rsidR="00650AD6">
        <w:rPr>
          <w:rFonts w:ascii="Calibri" w:eastAsia="Times New Roman" w:hAnsi="Calibri" w:cs="Calibri"/>
          <w:sz w:val="22"/>
        </w:rPr>
        <w:t xml:space="preserve"> on IPL and cosmetic laser therapy</w:t>
      </w:r>
      <w:r w:rsidR="2876886C" w:rsidRPr="66F2B961">
        <w:rPr>
          <w:rFonts w:ascii="Calibri" w:eastAsia="Times New Roman" w:hAnsi="Calibri" w:cs="Calibri"/>
          <w:sz w:val="22"/>
        </w:rPr>
        <w:t>.</w:t>
      </w:r>
    </w:p>
    <w:p w14:paraId="62F5A542" w14:textId="7CC0B573" w:rsidR="00E414AF" w:rsidRPr="00DB2ED7" w:rsidRDefault="45A6E79A" w:rsidP="003517EB">
      <w:pPr>
        <w:spacing w:before="240" w:line="264" w:lineRule="auto"/>
        <w:divId w:val="276719436"/>
        <w:rPr>
          <w:rFonts w:ascii="Calibri" w:eastAsia="Times New Roman" w:hAnsi="Calibri" w:cs="Calibri"/>
          <w:sz w:val="22"/>
        </w:rPr>
      </w:pPr>
      <w:r w:rsidRPr="66F2B961">
        <w:rPr>
          <w:rFonts w:ascii="Calibri" w:eastAsia="Times New Roman" w:hAnsi="Calibri" w:cs="Calibri"/>
          <w:sz w:val="22"/>
        </w:rPr>
        <w:t xml:space="preserve">The </w:t>
      </w:r>
      <w:r w:rsidR="00F82188">
        <w:rPr>
          <w:rFonts w:ascii="Calibri" w:eastAsia="Times New Roman" w:hAnsi="Calibri" w:cs="Calibri"/>
          <w:sz w:val="22"/>
        </w:rPr>
        <w:t xml:space="preserve">RHC noted that </w:t>
      </w:r>
      <w:r w:rsidRPr="66F2B961">
        <w:rPr>
          <w:rFonts w:ascii="Calibri" w:eastAsia="Times New Roman" w:hAnsi="Calibri" w:cs="Calibri"/>
          <w:sz w:val="22"/>
        </w:rPr>
        <w:t xml:space="preserve">Queensland is </w:t>
      </w:r>
      <w:r w:rsidR="00F82188">
        <w:rPr>
          <w:rFonts w:ascii="Calibri" w:eastAsia="Times New Roman" w:hAnsi="Calibri" w:cs="Calibri"/>
          <w:sz w:val="22"/>
        </w:rPr>
        <w:t xml:space="preserve">considering </w:t>
      </w:r>
      <w:r w:rsidRPr="66F2B961">
        <w:rPr>
          <w:rFonts w:ascii="Calibri" w:eastAsia="Times New Roman" w:hAnsi="Calibri" w:cs="Calibri"/>
          <w:sz w:val="22"/>
        </w:rPr>
        <w:t>regulati</w:t>
      </w:r>
      <w:r w:rsidR="00F82188">
        <w:rPr>
          <w:rFonts w:ascii="Calibri" w:eastAsia="Times New Roman" w:hAnsi="Calibri" w:cs="Calibri"/>
          <w:sz w:val="22"/>
        </w:rPr>
        <w:t>on of</w:t>
      </w:r>
      <w:r w:rsidRPr="66F2B961">
        <w:rPr>
          <w:rFonts w:ascii="Calibri" w:eastAsia="Times New Roman" w:hAnsi="Calibri" w:cs="Calibri"/>
          <w:sz w:val="22"/>
        </w:rPr>
        <w:t xml:space="preserve"> IPL and other potentially dangerous </w:t>
      </w:r>
      <w:r w:rsidR="00F82188">
        <w:rPr>
          <w:rFonts w:ascii="Calibri" w:eastAsia="Times New Roman" w:hAnsi="Calibri" w:cs="Calibri"/>
          <w:sz w:val="22"/>
        </w:rPr>
        <w:t xml:space="preserve">laser </w:t>
      </w:r>
      <w:r w:rsidRPr="66F2B961">
        <w:rPr>
          <w:rFonts w:ascii="Calibri" w:eastAsia="Times New Roman" w:hAnsi="Calibri" w:cs="Calibri"/>
          <w:sz w:val="22"/>
        </w:rPr>
        <w:t xml:space="preserve">sources. </w:t>
      </w:r>
      <w:r w:rsidR="75894097" w:rsidRPr="66F2B961">
        <w:rPr>
          <w:rFonts w:ascii="Calibri" w:eastAsia="Times New Roman" w:hAnsi="Calibri" w:cs="Calibri"/>
          <w:sz w:val="22"/>
        </w:rPr>
        <w:t xml:space="preserve">NSW noted the </w:t>
      </w:r>
      <w:r w:rsidR="001629BE">
        <w:rPr>
          <w:rFonts w:ascii="Calibri" w:eastAsia="Times New Roman" w:hAnsi="Calibri" w:cs="Calibri"/>
          <w:sz w:val="22"/>
        </w:rPr>
        <w:t xml:space="preserve">same </w:t>
      </w:r>
      <w:r w:rsidR="75894097" w:rsidRPr="66F2B961">
        <w:rPr>
          <w:rFonts w:ascii="Calibri" w:eastAsia="Times New Roman" w:hAnsi="Calibri" w:cs="Calibri"/>
          <w:sz w:val="22"/>
        </w:rPr>
        <w:t xml:space="preserve">issue came up in </w:t>
      </w:r>
      <w:r w:rsidR="001629BE">
        <w:rPr>
          <w:rFonts w:ascii="Calibri" w:eastAsia="Times New Roman" w:hAnsi="Calibri" w:cs="Calibri"/>
          <w:sz w:val="22"/>
        </w:rPr>
        <w:t xml:space="preserve">feedback </w:t>
      </w:r>
      <w:r w:rsidR="0067279F">
        <w:rPr>
          <w:rFonts w:ascii="Calibri" w:eastAsia="Times New Roman" w:hAnsi="Calibri" w:cs="Calibri"/>
          <w:sz w:val="22"/>
        </w:rPr>
        <w:t xml:space="preserve">as part of </w:t>
      </w:r>
      <w:r w:rsidR="001629BE">
        <w:rPr>
          <w:rFonts w:ascii="Calibri" w:eastAsia="Times New Roman" w:hAnsi="Calibri" w:cs="Calibri"/>
          <w:sz w:val="22"/>
        </w:rPr>
        <w:t xml:space="preserve">its recent </w:t>
      </w:r>
      <w:r w:rsidR="001629BE" w:rsidRPr="00DB2ED7">
        <w:rPr>
          <w:rFonts w:ascii="Calibri" w:eastAsia="Times New Roman" w:hAnsi="Calibri" w:cs="Calibri"/>
          <w:i/>
          <w:iCs/>
          <w:sz w:val="22"/>
        </w:rPr>
        <w:t>NSW</w:t>
      </w:r>
      <w:r w:rsidR="001629BE">
        <w:rPr>
          <w:rFonts w:ascii="Calibri" w:eastAsia="Times New Roman" w:hAnsi="Calibri" w:cs="Calibri"/>
          <w:sz w:val="22"/>
        </w:rPr>
        <w:t xml:space="preserve"> </w:t>
      </w:r>
      <w:r w:rsidR="75894097" w:rsidRPr="00DB2ED7">
        <w:rPr>
          <w:rFonts w:ascii="Calibri" w:eastAsia="Times New Roman" w:hAnsi="Calibri" w:cs="Calibri"/>
          <w:i/>
          <w:iCs/>
          <w:sz w:val="22"/>
        </w:rPr>
        <w:t>Radiation Control Act 1990</w:t>
      </w:r>
      <w:r w:rsidR="75894097" w:rsidRPr="66F2B961">
        <w:rPr>
          <w:rFonts w:ascii="Calibri" w:eastAsia="Times New Roman" w:hAnsi="Calibri" w:cs="Calibri"/>
          <w:sz w:val="22"/>
        </w:rPr>
        <w:t xml:space="preserve"> review</w:t>
      </w:r>
      <w:r w:rsidR="001629BE">
        <w:rPr>
          <w:rFonts w:ascii="Calibri" w:eastAsia="Times New Roman" w:hAnsi="Calibri" w:cs="Calibri"/>
          <w:sz w:val="22"/>
        </w:rPr>
        <w:t xml:space="preserve"> and will likely be considered </w:t>
      </w:r>
      <w:r w:rsidR="0067279F">
        <w:rPr>
          <w:rFonts w:ascii="Calibri" w:eastAsia="Times New Roman" w:hAnsi="Calibri" w:cs="Calibri"/>
          <w:sz w:val="22"/>
        </w:rPr>
        <w:t>as part of the regulations</w:t>
      </w:r>
      <w:r w:rsidR="75894097" w:rsidRPr="66F2B961">
        <w:rPr>
          <w:rFonts w:ascii="Calibri" w:eastAsia="Times New Roman" w:hAnsi="Calibri" w:cs="Calibri"/>
          <w:sz w:val="22"/>
        </w:rPr>
        <w:t>.</w:t>
      </w:r>
      <w:r w:rsidR="008A2BC0">
        <w:rPr>
          <w:rFonts w:ascii="Calibri" w:eastAsia="Times New Roman" w:hAnsi="Calibri" w:cs="Calibri"/>
          <w:sz w:val="22"/>
        </w:rPr>
        <w:t xml:space="preserve"> </w:t>
      </w:r>
      <w:r w:rsidR="51E1A926" w:rsidRPr="66F2B961">
        <w:rPr>
          <w:rFonts w:ascii="Calibri" w:eastAsia="Times New Roman" w:hAnsi="Calibri" w:cs="Calibri"/>
          <w:sz w:val="22"/>
        </w:rPr>
        <w:t xml:space="preserve">ARPANSA </w:t>
      </w:r>
      <w:r w:rsidR="008A2BC0">
        <w:rPr>
          <w:rFonts w:ascii="Calibri" w:eastAsia="Times New Roman" w:hAnsi="Calibri" w:cs="Calibri"/>
          <w:sz w:val="22"/>
        </w:rPr>
        <w:t xml:space="preserve">also </w:t>
      </w:r>
      <w:r w:rsidR="51E1A926" w:rsidRPr="66F2B961">
        <w:rPr>
          <w:rFonts w:ascii="Calibri" w:eastAsia="Times New Roman" w:hAnsi="Calibri" w:cs="Calibri"/>
          <w:sz w:val="22"/>
        </w:rPr>
        <w:t>outlined the</w:t>
      </w:r>
      <w:r w:rsidR="2E0CFE9E" w:rsidRPr="66F2B961">
        <w:rPr>
          <w:rFonts w:ascii="Calibri" w:eastAsia="Times New Roman" w:hAnsi="Calibri" w:cs="Calibri"/>
          <w:sz w:val="22"/>
        </w:rPr>
        <w:t xml:space="preserve"> </w:t>
      </w:r>
      <w:r w:rsidR="00644135" w:rsidRPr="66F2B961">
        <w:rPr>
          <w:rFonts w:ascii="Calibri" w:eastAsia="Times New Roman" w:hAnsi="Calibri" w:cs="Calibri"/>
          <w:sz w:val="22"/>
        </w:rPr>
        <w:t>nascent</w:t>
      </w:r>
      <w:r w:rsidR="2E0CFE9E" w:rsidRPr="66F2B961">
        <w:rPr>
          <w:rFonts w:ascii="Calibri" w:eastAsia="Times New Roman" w:hAnsi="Calibri" w:cs="Calibri"/>
          <w:sz w:val="22"/>
        </w:rPr>
        <w:t xml:space="preserve"> work </w:t>
      </w:r>
      <w:r w:rsidR="0067279F">
        <w:rPr>
          <w:rFonts w:ascii="Calibri" w:eastAsia="Times New Roman" w:hAnsi="Calibri" w:cs="Calibri"/>
          <w:sz w:val="22"/>
        </w:rPr>
        <w:t xml:space="preserve">it is </w:t>
      </w:r>
      <w:r w:rsidR="2E0CFE9E" w:rsidRPr="66F2B961">
        <w:rPr>
          <w:rFonts w:ascii="Calibri" w:eastAsia="Times New Roman" w:hAnsi="Calibri" w:cs="Calibri"/>
          <w:sz w:val="22"/>
        </w:rPr>
        <w:t xml:space="preserve">undertaking with </w:t>
      </w:r>
      <w:r w:rsidR="7A8FFD18" w:rsidRPr="66F2B961">
        <w:rPr>
          <w:rFonts w:ascii="Calibri" w:eastAsia="Times New Roman" w:hAnsi="Calibri" w:cs="Calibri"/>
          <w:sz w:val="22"/>
        </w:rPr>
        <w:t>t</w:t>
      </w:r>
      <w:r w:rsidR="322B5186" w:rsidRPr="66F2B961">
        <w:rPr>
          <w:rFonts w:ascii="Calibri" w:eastAsia="Times New Roman" w:hAnsi="Calibri" w:cs="Calibri"/>
          <w:sz w:val="22"/>
        </w:rPr>
        <w:t xml:space="preserve">he </w:t>
      </w:r>
      <w:r w:rsidR="290B59F7" w:rsidRPr="66F2B961">
        <w:rPr>
          <w:rFonts w:ascii="Calibri" w:eastAsia="Times New Roman" w:hAnsi="Calibri" w:cs="Calibri"/>
          <w:sz w:val="22"/>
        </w:rPr>
        <w:t>Monash University Accident Research Centre (MUARC)</w:t>
      </w:r>
      <w:r w:rsidR="0067279F">
        <w:rPr>
          <w:rFonts w:ascii="Calibri" w:eastAsia="Times New Roman" w:hAnsi="Calibri" w:cs="Calibri"/>
          <w:sz w:val="22"/>
        </w:rPr>
        <w:t>,</w:t>
      </w:r>
      <w:r w:rsidR="322B5186" w:rsidRPr="66F2B961">
        <w:rPr>
          <w:rFonts w:ascii="Calibri" w:eastAsia="Times New Roman" w:hAnsi="Calibri" w:cs="Calibri"/>
          <w:sz w:val="22"/>
        </w:rPr>
        <w:t xml:space="preserve"> looking at </w:t>
      </w:r>
      <w:r w:rsidR="5EFD00A5" w:rsidRPr="66F2B961">
        <w:rPr>
          <w:rFonts w:ascii="Calibri" w:eastAsia="Times New Roman" w:hAnsi="Calibri" w:cs="Calibri"/>
          <w:sz w:val="22"/>
        </w:rPr>
        <w:t>injuries from non-</w:t>
      </w:r>
      <w:proofErr w:type="spellStart"/>
      <w:r w:rsidR="5EFD00A5" w:rsidRPr="66F2B961">
        <w:rPr>
          <w:rFonts w:ascii="Calibri" w:eastAsia="Times New Roman" w:hAnsi="Calibri" w:cs="Calibri"/>
          <w:sz w:val="22"/>
        </w:rPr>
        <w:t>ionising</w:t>
      </w:r>
      <w:proofErr w:type="spellEnd"/>
      <w:r w:rsidR="5EFD00A5" w:rsidRPr="66F2B961">
        <w:rPr>
          <w:rFonts w:ascii="Calibri" w:eastAsia="Times New Roman" w:hAnsi="Calibri" w:cs="Calibri"/>
          <w:sz w:val="22"/>
        </w:rPr>
        <w:t xml:space="preserve"> radiation in cosmetic use</w:t>
      </w:r>
      <w:r w:rsidR="0067279F">
        <w:rPr>
          <w:rFonts w:ascii="Calibri" w:eastAsia="Times New Roman" w:hAnsi="Calibri" w:cs="Calibri"/>
          <w:sz w:val="22"/>
        </w:rPr>
        <w:t xml:space="preserve">, following </w:t>
      </w:r>
      <w:r w:rsidR="00CD49B5">
        <w:rPr>
          <w:rFonts w:ascii="Calibri" w:eastAsia="Times New Roman" w:hAnsi="Calibri" w:cs="Calibri"/>
          <w:sz w:val="22"/>
        </w:rPr>
        <w:t xml:space="preserve">recent </w:t>
      </w:r>
      <w:r w:rsidR="004C0046">
        <w:rPr>
          <w:rFonts w:ascii="Calibri" w:eastAsia="Times New Roman" w:hAnsi="Calibri" w:cs="Calibri"/>
          <w:sz w:val="22"/>
        </w:rPr>
        <w:t>discussions at the Radiation Health and Safety Advisory Council</w:t>
      </w:r>
      <w:r w:rsidR="00CD49B5">
        <w:rPr>
          <w:rFonts w:ascii="Calibri" w:eastAsia="Times New Roman" w:hAnsi="Calibri" w:cs="Calibri"/>
          <w:sz w:val="22"/>
        </w:rPr>
        <w:t xml:space="preserve"> which has issued advice to the CEO</w:t>
      </w:r>
      <w:r w:rsidR="5EFD00A5" w:rsidRPr="66F2B961">
        <w:rPr>
          <w:rFonts w:ascii="Calibri" w:eastAsia="Times New Roman" w:hAnsi="Calibri" w:cs="Calibri"/>
          <w:sz w:val="22"/>
        </w:rPr>
        <w:t>.</w:t>
      </w:r>
    </w:p>
    <w:p w14:paraId="51318E2F" w14:textId="77777777" w:rsidR="008841E4" w:rsidRPr="00D8742C" w:rsidRDefault="008841E4" w:rsidP="00E50E64">
      <w:pPr>
        <w:pStyle w:val="Heading2"/>
        <w:spacing w:before="240" w:line="264" w:lineRule="auto"/>
        <w:divId w:val="456873507"/>
        <w:rPr>
          <w:rFonts w:ascii="Calibri" w:hAnsi="Calibri" w:cs="Calibri"/>
          <w:sz w:val="22"/>
          <w:szCs w:val="22"/>
        </w:rPr>
      </w:pPr>
      <w:r w:rsidRPr="00D8742C">
        <w:rPr>
          <w:rFonts w:ascii="Calibri" w:hAnsi="Calibri" w:cs="Calibri"/>
          <w:sz w:val="22"/>
          <w:szCs w:val="22"/>
        </w:rPr>
        <w:t>7 - Proposed enHealth and ARPANSA arrangements</w:t>
      </w:r>
    </w:p>
    <w:p w14:paraId="4A90B8D3" w14:textId="451F48A6" w:rsidR="002542EB" w:rsidRDefault="00D330E5" w:rsidP="7A977D20">
      <w:pPr>
        <w:spacing w:before="240" w:line="264" w:lineRule="auto"/>
        <w:divId w:val="1347056568"/>
        <w:rPr>
          <w:rFonts w:ascii="Calibri" w:eastAsia="Times New Roman" w:hAnsi="Calibri" w:cs="Calibri"/>
          <w:sz w:val="22"/>
        </w:rPr>
      </w:pPr>
      <w:r w:rsidRPr="3CF84C0D">
        <w:rPr>
          <w:rFonts w:ascii="Calibri" w:eastAsia="Times New Roman" w:hAnsi="Calibri" w:cs="Calibri"/>
          <w:sz w:val="22"/>
        </w:rPr>
        <w:t xml:space="preserve">Further to the </w:t>
      </w:r>
      <w:r w:rsidR="00891A64" w:rsidRPr="3CF84C0D">
        <w:rPr>
          <w:rFonts w:ascii="Calibri" w:eastAsia="Times New Roman" w:hAnsi="Calibri" w:cs="Calibri"/>
          <w:sz w:val="22"/>
        </w:rPr>
        <w:t>CEO</w:t>
      </w:r>
      <w:r w:rsidRPr="3CF84C0D">
        <w:rPr>
          <w:rFonts w:ascii="Calibri" w:eastAsia="Times New Roman" w:hAnsi="Calibri" w:cs="Calibri"/>
          <w:sz w:val="22"/>
        </w:rPr>
        <w:t>’s update (at 4 above)</w:t>
      </w:r>
      <w:r w:rsidR="00D463D4" w:rsidRPr="3CF84C0D">
        <w:rPr>
          <w:rFonts w:ascii="Calibri" w:eastAsia="Times New Roman" w:hAnsi="Calibri" w:cs="Calibri"/>
          <w:sz w:val="22"/>
        </w:rPr>
        <w:t xml:space="preserve"> and </w:t>
      </w:r>
      <w:r w:rsidR="009D7FF8" w:rsidRPr="3CF84C0D">
        <w:rPr>
          <w:rFonts w:ascii="Calibri" w:eastAsia="Times New Roman" w:hAnsi="Calibri" w:cs="Calibri"/>
          <w:sz w:val="22"/>
        </w:rPr>
        <w:t xml:space="preserve">the </w:t>
      </w:r>
      <w:r w:rsidR="00F91B34" w:rsidRPr="3CF84C0D">
        <w:rPr>
          <w:rFonts w:ascii="Calibri" w:eastAsia="Times New Roman" w:hAnsi="Calibri" w:cs="Calibri"/>
          <w:sz w:val="22"/>
        </w:rPr>
        <w:t xml:space="preserve">meetings with </w:t>
      </w:r>
      <w:r w:rsidR="001B4CFC" w:rsidRPr="3CF84C0D">
        <w:rPr>
          <w:rFonts w:ascii="Calibri" w:eastAsia="Times New Roman" w:hAnsi="Calibri" w:cs="Calibri"/>
          <w:sz w:val="22"/>
        </w:rPr>
        <w:t>enHealth</w:t>
      </w:r>
      <w:r w:rsidR="00735C02" w:rsidRPr="3CF84C0D">
        <w:rPr>
          <w:rFonts w:ascii="Calibri" w:eastAsia="Times New Roman" w:hAnsi="Calibri" w:cs="Calibri"/>
          <w:sz w:val="22"/>
        </w:rPr>
        <w:t>,</w:t>
      </w:r>
      <w:r w:rsidR="00747B0F" w:rsidRPr="3CF84C0D">
        <w:rPr>
          <w:rFonts w:ascii="Calibri" w:eastAsia="Times New Roman" w:hAnsi="Calibri" w:cs="Calibri"/>
          <w:sz w:val="22"/>
        </w:rPr>
        <w:t xml:space="preserve"> </w:t>
      </w:r>
      <w:r w:rsidR="001B4CFC" w:rsidRPr="3CF84C0D">
        <w:rPr>
          <w:rFonts w:ascii="Calibri" w:eastAsia="Times New Roman" w:hAnsi="Calibri" w:cs="Calibri"/>
          <w:sz w:val="22"/>
        </w:rPr>
        <w:t xml:space="preserve">RHERP </w:t>
      </w:r>
      <w:r w:rsidR="00735C02" w:rsidRPr="3CF84C0D">
        <w:rPr>
          <w:rFonts w:ascii="Calibri" w:eastAsia="Times New Roman" w:hAnsi="Calibri" w:cs="Calibri"/>
          <w:sz w:val="22"/>
        </w:rPr>
        <w:t xml:space="preserve">and </w:t>
      </w:r>
      <w:r w:rsidR="001B4CFC" w:rsidRPr="3CF84C0D">
        <w:rPr>
          <w:rFonts w:ascii="Calibri" w:eastAsia="Times New Roman" w:hAnsi="Calibri" w:cs="Calibri"/>
          <w:sz w:val="22"/>
        </w:rPr>
        <w:t>the Department of Health</w:t>
      </w:r>
      <w:r w:rsidR="00B62832" w:rsidRPr="3CF84C0D">
        <w:rPr>
          <w:rFonts w:ascii="Calibri" w:eastAsia="Times New Roman" w:hAnsi="Calibri" w:cs="Calibri"/>
          <w:sz w:val="22"/>
        </w:rPr>
        <w:t xml:space="preserve">, </w:t>
      </w:r>
      <w:r w:rsidR="00B87E2B" w:rsidRPr="3CF84C0D">
        <w:rPr>
          <w:rFonts w:ascii="Calibri" w:eastAsia="Times New Roman" w:hAnsi="Calibri" w:cs="Calibri"/>
          <w:sz w:val="22"/>
        </w:rPr>
        <w:t>a</w:t>
      </w:r>
      <w:r w:rsidR="00D463D4" w:rsidRPr="3CF84C0D">
        <w:rPr>
          <w:rFonts w:ascii="Calibri" w:eastAsia="Times New Roman" w:hAnsi="Calibri" w:cs="Calibri"/>
          <w:sz w:val="22"/>
        </w:rPr>
        <w:t xml:space="preserve"> draft letter was </w:t>
      </w:r>
      <w:r w:rsidR="00060DE8" w:rsidRPr="3CF84C0D">
        <w:rPr>
          <w:rFonts w:ascii="Calibri" w:eastAsia="Times New Roman" w:hAnsi="Calibri" w:cs="Calibri"/>
          <w:sz w:val="22"/>
        </w:rPr>
        <w:t xml:space="preserve">tabled </w:t>
      </w:r>
      <w:r w:rsidR="0004139D" w:rsidRPr="3CF84C0D">
        <w:rPr>
          <w:rFonts w:ascii="Calibri" w:eastAsia="Times New Roman" w:hAnsi="Calibri" w:cs="Calibri"/>
          <w:sz w:val="22"/>
        </w:rPr>
        <w:t>for RHC</w:t>
      </w:r>
      <w:r w:rsidR="008B7BEE" w:rsidRPr="3CF84C0D">
        <w:rPr>
          <w:rFonts w:ascii="Calibri" w:eastAsia="Times New Roman" w:hAnsi="Calibri" w:cs="Calibri"/>
          <w:sz w:val="22"/>
        </w:rPr>
        <w:t>’s feedback</w:t>
      </w:r>
      <w:r w:rsidR="00B87E2B" w:rsidRPr="3CF84C0D">
        <w:rPr>
          <w:rFonts w:ascii="Calibri" w:eastAsia="Times New Roman" w:hAnsi="Calibri" w:cs="Calibri"/>
          <w:sz w:val="22"/>
        </w:rPr>
        <w:t xml:space="preserve">. The letter </w:t>
      </w:r>
      <w:r w:rsidR="00D463D4" w:rsidRPr="3CF84C0D">
        <w:rPr>
          <w:rFonts w:ascii="Calibri" w:eastAsia="Times New Roman" w:hAnsi="Calibri" w:cs="Calibri"/>
          <w:sz w:val="22"/>
        </w:rPr>
        <w:t>describ</w:t>
      </w:r>
      <w:r w:rsidR="008B7BEE" w:rsidRPr="3CF84C0D">
        <w:rPr>
          <w:rFonts w:ascii="Calibri" w:eastAsia="Times New Roman" w:hAnsi="Calibri" w:cs="Calibri"/>
          <w:sz w:val="22"/>
        </w:rPr>
        <w:t>e</w:t>
      </w:r>
      <w:r w:rsidR="00B87E2B" w:rsidRPr="3CF84C0D">
        <w:rPr>
          <w:rFonts w:ascii="Calibri" w:eastAsia="Times New Roman" w:hAnsi="Calibri" w:cs="Calibri"/>
          <w:sz w:val="22"/>
        </w:rPr>
        <w:t>s</w:t>
      </w:r>
      <w:r w:rsidR="00D463D4" w:rsidRPr="3CF84C0D">
        <w:rPr>
          <w:rFonts w:ascii="Calibri" w:eastAsia="Times New Roman" w:hAnsi="Calibri" w:cs="Calibri"/>
          <w:sz w:val="22"/>
        </w:rPr>
        <w:t xml:space="preserve"> the proposed enHealth and ARPANSA work</w:t>
      </w:r>
      <w:r w:rsidR="001B4CFC" w:rsidRPr="3CF84C0D">
        <w:rPr>
          <w:rFonts w:ascii="Calibri" w:eastAsia="Times New Roman" w:hAnsi="Calibri" w:cs="Calibri"/>
          <w:sz w:val="22"/>
        </w:rPr>
        <w:t xml:space="preserve"> arrangements, information exchange and workflow.</w:t>
      </w:r>
      <w:r w:rsidR="007221E4" w:rsidRPr="3CF84C0D">
        <w:rPr>
          <w:rFonts w:ascii="Calibri" w:eastAsia="Times New Roman" w:hAnsi="Calibri" w:cs="Calibri"/>
          <w:sz w:val="22"/>
        </w:rPr>
        <w:t xml:space="preserve"> </w:t>
      </w:r>
      <w:r w:rsidR="00A203FC" w:rsidRPr="3CF84C0D">
        <w:rPr>
          <w:rFonts w:ascii="Calibri" w:eastAsia="Times New Roman" w:hAnsi="Calibri" w:cs="Calibri"/>
          <w:sz w:val="22"/>
        </w:rPr>
        <w:t>It was agreed that</w:t>
      </w:r>
      <w:r w:rsidR="004F60CF" w:rsidRPr="3CF84C0D">
        <w:rPr>
          <w:rFonts w:ascii="Calibri" w:eastAsia="Times New Roman" w:hAnsi="Calibri" w:cs="Calibri"/>
          <w:sz w:val="22"/>
        </w:rPr>
        <w:t xml:space="preserve">, </w:t>
      </w:r>
      <w:r w:rsidR="00A203FC" w:rsidRPr="3CF84C0D">
        <w:rPr>
          <w:rFonts w:ascii="Calibri" w:eastAsia="Times New Roman" w:hAnsi="Calibri" w:cs="Calibri"/>
          <w:sz w:val="22"/>
        </w:rPr>
        <w:t xml:space="preserve">as </w:t>
      </w:r>
      <w:r w:rsidR="004F60CF" w:rsidRPr="3CF84C0D">
        <w:rPr>
          <w:rFonts w:ascii="Calibri" w:eastAsia="Times New Roman" w:hAnsi="Calibri" w:cs="Calibri"/>
          <w:sz w:val="22"/>
        </w:rPr>
        <w:t xml:space="preserve">enHealth and RHERP are not statutory bodies </w:t>
      </w:r>
      <w:r w:rsidR="00A203FC" w:rsidRPr="3CF84C0D">
        <w:rPr>
          <w:rFonts w:ascii="Calibri" w:eastAsia="Times New Roman" w:hAnsi="Calibri" w:cs="Calibri"/>
          <w:sz w:val="22"/>
        </w:rPr>
        <w:t xml:space="preserve">(unlike RHC), </w:t>
      </w:r>
      <w:r w:rsidR="004F60CF" w:rsidRPr="3CF84C0D">
        <w:rPr>
          <w:rFonts w:ascii="Calibri" w:eastAsia="Times New Roman" w:hAnsi="Calibri" w:cs="Calibri"/>
          <w:sz w:val="22"/>
        </w:rPr>
        <w:t xml:space="preserve">there needs to be agreement </w:t>
      </w:r>
      <w:r w:rsidR="007221E4" w:rsidRPr="3CF84C0D">
        <w:rPr>
          <w:rFonts w:ascii="Calibri" w:eastAsia="Times New Roman" w:hAnsi="Calibri" w:cs="Calibri"/>
          <w:sz w:val="22"/>
        </w:rPr>
        <w:t>on how the groups interact</w:t>
      </w:r>
      <w:r w:rsidR="004F60CF" w:rsidRPr="3CF84C0D">
        <w:rPr>
          <w:rFonts w:ascii="Calibri" w:eastAsia="Times New Roman" w:hAnsi="Calibri" w:cs="Calibri"/>
          <w:sz w:val="22"/>
        </w:rPr>
        <w:t>.</w:t>
      </w:r>
      <w:r w:rsidR="003023E6" w:rsidRPr="3CF84C0D">
        <w:rPr>
          <w:rFonts w:ascii="Calibri" w:eastAsia="Times New Roman" w:hAnsi="Calibri" w:cs="Calibri"/>
          <w:sz w:val="22"/>
        </w:rPr>
        <w:t xml:space="preserve"> </w:t>
      </w:r>
      <w:bookmarkStart w:id="2" w:name="_Hlk87339506"/>
    </w:p>
    <w:bookmarkEnd w:id="2"/>
    <w:p w14:paraId="4277D77A" w14:textId="2B21399E" w:rsidR="002542EB" w:rsidRDefault="004F60CF" w:rsidP="7A977D20">
      <w:pPr>
        <w:spacing w:before="240" w:line="264" w:lineRule="auto"/>
        <w:divId w:val="1347056568"/>
        <w:rPr>
          <w:rFonts w:ascii="Calibri" w:eastAsia="Times New Roman" w:hAnsi="Calibri" w:cs="Calibri"/>
          <w:sz w:val="22"/>
        </w:rPr>
      </w:pPr>
      <w:r w:rsidRPr="3CF84C0D">
        <w:rPr>
          <w:rFonts w:ascii="Calibri" w:eastAsia="Times New Roman" w:hAnsi="Calibri" w:cs="Calibri"/>
          <w:sz w:val="22"/>
        </w:rPr>
        <w:t xml:space="preserve">ARPANSA and </w:t>
      </w:r>
      <w:r w:rsidR="007221E4" w:rsidRPr="3CF84C0D">
        <w:rPr>
          <w:rFonts w:ascii="Calibri" w:eastAsia="Times New Roman" w:hAnsi="Calibri" w:cs="Calibri"/>
          <w:sz w:val="22"/>
        </w:rPr>
        <w:t xml:space="preserve">the </w:t>
      </w:r>
      <w:r w:rsidRPr="3CF84C0D">
        <w:rPr>
          <w:rFonts w:ascii="Calibri" w:eastAsia="Times New Roman" w:hAnsi="Calibri" w:cs="Calibri"/>
          <w:sz w:val="22"/>
        </w:rPr>
        <w:t>RHC will maintain the Radiation Protection Series</w:t>
      </w:r>
      <w:r w:rsidR="000E485C" w:rsidRPr="3CF84C0D">
        <w:rPr>
          <w:rFonts w:ascii="Calibri" w:eastAsia="Times New Roman" w:hAnsi="Calibri" w:cs="Calibri"/>
          <w:sz w:val="22"/>
        </w:rPr>
        <w:t xml:space="preserve"> (RPS)</w:t>
      </w:r>
      <w:r w:rsidRPr="3CF84C0D">
        <w:rPr>
          <w:rFonts w:ascii="Calibri" w:eastAsia="Times New Roman" w:hAnsi="Calibri" w:cs="Calibri"/>
          <w:sz w:val="22"/>
        </w:rPr>
        <w:t xml:space="preserve"> and enHealth will look at strategi</w:t>
      </w:r>
      <w:r w:rsidR="009B5ADD" w:rsidRPr="3CF84C0D">
        <w:rPr>
          <w:rFonts w:ascii="Calibri" w:eastAsia="Times New Roman" w:hAnsi="Calibri" w:cs="Calibri"/>
          <w:sz w:val="22"/>
        </w:rPr>
        <w:t>c policy matters</w:t>
      </w:r>
      <w:r w:rsidRPr="3CF84C0D">
        <w:rPr>
          <w:rFonts w:ascii="Calibri" w:eastAsia="Times New Roman" w:hAnsi="Calibri" w:cs="Calibri"/>
          <w:sz w:val="22"/>
        </w:rPr>
        <w:t xml:space="preserve">. ARPANSA will advise enHealth on emerging risks. </w:t>
      </w:r>
      <w:r w:rsidR="0072550F" w:rsidRPr="3CF84C0D">
        <w:rPr>
          <w:rFonts w:ascii="Calibri" w:eastAsia="Times New Roman" w:hAnsi="Calibri" w:cs="Calibri"/>
          <w:sz w:val="22"/>
        </w:rPr>
        <w:t>The CEO of ARPANSA can channel advice from RHC</w:t>
      </w:r>
      <w:r w:rsidR="001D3DBC" w:rsidRPr="3CF84C0D">
        <w:rPr>
          <w:rFonts w:ascii="Calibri" w:eastAsia="Times New Roman" w:hAnsi="Calibri" w:cs="Calibri"/>
          <w:sz w:val="22"/>
        </w:rPr>
        <w:t xml:space="preserve"> and from the Radiation Health and Safety Advisory Council</w:t>
      </w:r>
      <w:r w:rsidR="0072550F" w:rsidRPr="3CF84C0D">
        <w:rPr>
          <w:rFonts w:ascii="Calibri" w:eastAsia="Times New Roman" w:hAnsi="Calibri" w:cs="Calibri"/>
          <w:sz w:val="22"/>
        </w:rPr>
        <w:t xml:space="preserve"> to enHealth</w:t>
      </w:r>
      <w:r w:rsidR="008F378A" w:rsidRPr="3CF84C0D">
        <w:rPr>
          <w:rFonts w:ascii="Calibri" w:eastAsia="Times New Roman" w:hAnsi="Calibri" w:cs="Calibri"/>
          <w:sz w:val="22"/>
        </w:rPr>
        <w:t xml:space="preserve">, including </w:t>
      </w:r>
      <w:r w:rsidR="0003701B" w:rsidRPr="3CF84C0D">
        <w:rPr>
          <w:rFonts w:ascii="Calibri" w:eastAsia="Times New Roman" w:hAnsi="Calibri" w:cs="Calibri"/>
          <w:sz w:val="22"/>
        </w:rPr>
        <w:t>emerging or existing radiation risks</w:t>
      </w:r>
      <w:r w:rsidR="53D27A12" w:rsidRPr="3CF84C0D">
        <w:rPr>
          <w:rFonts w:ascii="Calibri" w:eastAsia="Times New Roman" w:hAnsi="Calibri" w:cs="Calibri"/>
          <w:sz w:val="22"/>
        </w:rPr>
        <w:t xml:space="preserve"> </w:t>
      </w:r>
      <w:r w:rsidR="008C3692" w:rsidRPr="3CF84C0D">
        <w:rPr>
          <w:rFonts w:ascii="Calibri" w:eastAsia="Times New Roman" w:hAnsi="Calibri" w:cs="Calibri"/>
          <w:sz w:val="22"/>
        </w:rPr>
        <w:t>identified through</w:t>
      </w:r>
      <w:r w:rsidR="0003701B" w:rsidRPr="3CF84C0D">
        <w:rPr>
          <w:rFonts w:ascii="Calibri" w:eastAsia="Times New Roman" w:hAnsi="Calibri" w:cs="Calibri"/>
          <w:sz w:val="22"/>
        </w:rPr>
        <w:t xml:space="preserve"> national or international risk assessments</w:t>
      </w:r>
      <w:r w:rsidR="008C3692" w:rsidRPr="3CF84C0D">
        <w:rPr>
          <w:rFonts w:ascii="Calibri" w:eastAsia="Times New Roman" w:hAnsi="Calibri" w:cs="Calibri"/>
          <w:sz w:val="22"/>
        </w:rPr>
        <w:t xml:space="preserve">. </w:t>
      </w:r>
      <w:r w:rsidR="0003701B" w:rsidRPr="3CF84C0D">
        <w:rPr>
          <w:rFonts w:ascii="Calibri" w:eastAsia="Times New Roman" w:hAnsi="Calibri" w:cs="Calibri"/>
          <w:sz w:val="22"/>
        </w:rPr>
        <w:t xml:space="preserve"> </w:t>
      </w:r>
      <w:r w:rsidR="00064617" w:rsidRPr="3CF84C0D">
        <w:rPr>
          <w:rFonts w:ascii="Calibri" w:eastAsia="Times New Roman" w:hAnsi="Calibri" w:cs="Calibri"/>
          <w:sz w:val="22"/>
        </w:rPr>
        <w:t xml:space="preserve">enHealth </w:t>
      </w:r>
      <w:r w:rsidR="002542EB" w:rsidRPr="3CF84C0D">
        <w:rPr>
          <w:rFonts w:ascii="Calibri" w:eastAsia="Times New Roman" w:hAnsi="Calibri" w:cs="Calibri"/>
          <w:sz w:val="22"/>
        </w:rPr>
        <w:t>can use this information, taken as horizon scanning, and bring issues to AHPPC where opportunities for national consultation present.</w:t>
      </w:r>
      <w:r w:rsidR="002542EB" w:rsidRPr="3CF84C0D">
        <w:rPr>
          <w:rFonts w:ascii="Calibri" w:eastAsia="Times New Roman" w:hAnsi="Calibri" w:cs="Calibri"/>
          <w:i/>
          <w:iCs/>
          <w:sz w:val="22"/>
        </w:rPr>
        <w:t xml:space="preserve"> </w:t>
      </w:r>
    </w:p>
    <w:p w14:paraId="49FC2BCA" w14:textId="1E1B1F19" w:rsidR="004F60CF" w:rsidRPr="004F60CF" w:rsidRDefault="004F60CF" w:rsidP="7A977D20">
      <w:pPr>
        <w:spacing w:before="240" w:line="264" w:lineRule="auto"/>
        <w:divId w:val="1347056568"/>
        <w:rPr>
          <w:rFonts w:ascii="Calibri" w:eastAsia="Times New Roman" w:hAnsi="Calibri" w:cs="Calibri"/>
          <w:sz w:val="22"/>
        </w:rPr>
      </w:pPr>
      <w:r w:rsidRPr="3CF84C0D">
        <w:rPr>
          <w:rFonts w:ascii="Calibri" w:eastAsia="Times New Roman" w:hAnsi="Calibri" w:cs="Calibri"/>
          <w:sz w:val="22"/>
        </w:rPr>
        <w:t xml:space="preserve">Approval of nationally adopted codes </w:t>
      </w:r>
      <w:r w:rsidR="009B5ADD" w:rsidRPr="3CF84C0D">
        <w:rPr>
          <w:rFonts w:ascii="Calibri" w:eastAsia="Times New Roman" w:hAnsi="Calibri" w:cs="Calibri"/>
          <w:sz w:val="22"/>
        </w:rPr>
        <w:t xml:space="preserve">will continue </w:t>
      </w:r>
      <w:r w:rsidRPr="3CF84C0D">
        <w:rPr>
          <w:rFonts w:ascii="Calibri" w:eastAsia="Times New Roman" w:hAnsi="Calibri" w:cs="Calibri"/>
          <w:sz w:val="22"/>
        </w:rPr>
        <w:t xml:space="preserve">through </w:t>
      </w:r>
      <w:r w:rsidR="00164ADA" w:rsidRPr="3CF84C0D">
        <w:rPr>
          <w:rFonts w:ascii="Calibri" w:eastAsia="Times New Roman" w:hAnsi="Calibri" w:cs="Calibri"/>
          <w:sz w:val="22"/>
        </w:rPr>
        <w:t xml:space="preserve">the </w:t>
      </w:r>
      <w:r w:rsidR="009B5ADD" w:rsidRPr="3CF84C0D">
        <w:rPr>
          <w:rFonts w:ascii="Calibri" w:eastAsia="Times New Roman" w:hAnsi="Calibri" w:cs="Calibri"/>
          <w:sz w:val="22"/>
        </w:rPr>
        <w:t>National Directory of Radiation Protection (</w:t>
      </w:r>
      <w:r w:rsidRPr="3CF84C0D">
        <w:rPr>
          <w:rFonts w:ascii="Calibri" w:eastAsia="Times New Roman" w:hAnsi="Calibri" w:cs="Calibri"/>
          <w:sz w:val="22"/>
        </w:rPr>
        <w:t>NDRP</w:t>
      </w:r>
      <w:r w:rsidR="009B5ADD" w:rsidRPr="3CF84C0D">
        <w:rPr>
          <w:rFonts w:ascii="Calibri" w:eastAsia="Times New Roman" w:hAnsi="Calibri" w:cs="Calibri"/>
          <w:sz w:val="22"/>
        </w:rPr>
        <w:t>)</w:t>
      </w:r>
      <w:r w:rsidRPr="3CF84C0D">
        <w:rPr>
          <w:rFonts w:ascii="Calibri" w:eastAsia="Times New Roman" w:hAnsi="Calibri" w:cs="Calibri"/>
          <w:sz w:val="22"/>
        </w:rPr>
        <w:t xml:space="preserve"> amendments</w:t>
      </w:r>
      <w:r w:rsidR="00782D29" w:rsidRPr="3CF84C0D">
        <w:rPr>
          <w:rFonts w:ascii="Calibri" w:eastAsia="Times New Roman" w:hAnsi="Calibri" w:cs="Calibri"/>
          <w:sz w:val="22"/>
        </w:rPr>
        <w:t xml:space="preserve">, </w:t>
      </w:r>
      <w:r w:rsidR="00DD20DA" w:rsidRPr="3CF84C0D">
        <w:rPr>
          <w:rFonts w:ascii="Calibri" w:eastAsia="Times New Roman" w:hAnsi="Calibri" w:cs="Calibri"/>
          <w:sz w:val="22"/>
        </w:rPr>
        <w:t xml:space="preserve">aa process </w:t>
      </w:r>
      <w:r w:rsidR="00117B59" w:rsidRPr="3CF84C0D">
        <w:rPr>
          <w:rFonts w:ascii="Calibri" w:eastAsia="Times New Roman" w:hAnsi="Calibri" w:cs="Calibri"/>
          <w:sz w:val="22"/>
        </w:rPr>
        <w:t xml:space="preserve">facilitated </w:t>
      </w:r>
      <w:r w:rsidR="00DD20DA" w:rsidRPr="3CF84C0D">
        <w:rPr>
          <w:rFonts w:ascii="Calibri" w:eastAsia="Times New Roman" w:hAnsi="Calibri" w:cs="Calibri"/>
          <w:sz w:val="22"/>
        </w:rPr>
        <w:t xml:space="preserve">by </w:t>
      </w:r>
      <w:r w:rsidR="00782D29" w:rsidRPr="3CF84C0D">
        <w:rPr>
          <w:rFonts w:ascii="Calibri" w:eastAsia="Times New Roman" w:hAnsi="Calibri" w:cs="Calibri"/>
          <w:sz w:val="22"/>
        </w:rPr>
        <w:t>e</w:t>
      </w:r>
      <w:r w:rsidR="00E43DC7" w:rsidRPr="3CF84C0D">
        <w:rPr>
          <w:rFonts w:ascii="Calibri" w:eastAsia="Times New Roman" w:hAnsi="Calibri" w:cs="Calibri"/>
          <w:sz w:val="22"/>
        </w:rPr>
        <w:t>nHealth</w:t>
      </w:r>
      <w:r w:rsidR="0075694B" w:rsidRPr="3CF84C0D">
        <w:rPr>
          <w:rFonts w:ascii="Calibri" w:eastAsia="Times New Roman" w:hAnsi="Calibri" w:cs="Calibri"/>
          <w:sz w:val="22"/>
        </w:rPr>
        <w:t xml:space="preserve">. </w:t>
      </w:r>
    </w:p>
    <w:p w14:paraId="50C69234" w14:textId="5C43A733" w:rsidR="008841E4" w:rsidRPr="00D8742C" w:rsidRDefault="00420C9A" w:rsidP="3CF84C0D">
      <w:pPr>
        <w:spacing w:before="240" w:line="264" w:lineRule="auto"/>
        <w:divId w:val="1787431890"/>
        <w:rPr>
          <w:rFonts w:ascii="Calibri" w:eastAsia="Times New Roman" w:hAnsi="Calibri" w:cs="Calibri"/>
          <w:sz w:val="22"/>
        </w:rPr>
      </w:pPr>
      <w:hyperlink r:id="rId13">
        <w:r w:rsidR="008841E4" w:rsidRPr="3CF84C0D">
          <w:rPr>
            <w:rStyle w:val="Hyperlink"/>
            <w:rFonts w:ascii="Calibri" w:eastAsia="Times New Roman" w:hAnsi="Calibri" w:cs="Calibri"/>
            <w:b/>
            <w:bCs/>
            <w:color w:val="000000" w:themeColor="text1"/>
            <w:sz w:val="22"/>
          </w:rPr>
          <w:t>Task:</w:t>
        </w:r>
      </w:hyperlink>
      <w:r w:rsidR="008841E4" w:rsidRPr="3CF84C0D">
        <w:rPr>
          <w:rFonts w:ascii="Calibri" w:eastAsia="Times New Roman" w:hAnsi="Calibri" w:cs="Calibri"/>
          <w:b/>
          <w:bCs/>
          <w:sz w:val="22"/>
        </w:rPr>
        <w:t xml:space="preserve"> Document to be </w:t>
      </w:r>
      <w:r w:rsidR="00166644" w:rsidRPr="3CF84C0D">
        <w:rPr>
          <w:rFonts w:ascii="Calibri" w:eastAsia="Times New Roman" w:hAnsi="Calibri" w:cs="Calibri"/>
          <w:b/>
          <w:bCs/>
          <w:sz w:val="22"/>
        </w:rPr>
        <w:t xml:space="preserve">sent with changes discussed regarding the </w:t>
      </w:r>
      <w:r w:rsidR="004822B8" w:rsidRPr="3CF84C0D">
        <w:rPr>
          <w:rFonts w:ascii="Calibri" w:eastAsia="Times New Roman" w:hAnsi="Calibri" w:cs="Calibri"/>
          <w:b/>
          <w:bCs/>
          <w:sz w:val="22"/>
        </w:rPr>
        <w:t>cooperative arrangements</w:t>
      </w:r>
      <w:r w:rsidR="007D51AE" w:rsidRPr="3CF84C0D">
        <w:rPr>
          <w:rFonts w:ascii="Calibri" w:eastAsia="Times New Roman" w:hAnsi="Calibri" w:cs="Calibri"/>
          <w:b/>
          <w:bCs/>
          <w:sz w:val="22"/>
        </w:rPr>
        <w:t xml:space="preserve"> involving</w:t>
      </w:r>
      <w:r w:rsidR="00166644" w:rsidRPr="3CF84C0D">
        <w:rPr>
          <w:rFonts w:ascii="Calibri" w:eastAsia="Times New Roman" w:hAnsi="Calibri" w:cs="Calibri"/>
          <w:b/>
          <w:bCs/>
          <w:sz w:val="22"/>
        </w:rPr>
        <w:t xml:space="preserve"> enHealth</w:t>
      </w:r>
      <w:r w:rsidR="007D51AE" w:rsidRPr="3CF84C0D">
        <w:rPr>
          <w:rFonts w:ascii="Calibri" w:eastAsia="Times New Roman" w:hAnsi="Calibri" w:cs="Calibri"/>
          <w:b/>
          <w:bCs/>
          <w:sz w:val="22"/>
        </w:rPr>
        <w:t xml:space="preserve"> and ARPANSA</w:t>
      </w:r>
      <w:r w:rsidR="00166644" w:rsidRPr="3CF84C0D">
        <w:rPr>
          <w:rFonts w:ascii="Calibri" w:eastAsia="Times New Roman" w:hAnsi="Calibri" w:cs="Calibri"/>
          <w:b/>
          <w:bCs/>
          <w:sz w:val="22"/>
        </w:rPr>
        <w:t>.</w:t>
      </w:r>
    </w:p>
    <w:p w14:paraId="72A75983" w14:textId="083D969F" w:rsidR="008841E4" w:rsidRPr="00D8742C" w:rsidRDefault="008841E4" w:rsidP="00E50E64">
      <w:pPr>
        <w:pStyle w:val="Heading2"/>
        <w:spacing w:before="240" w:line="264" w:lineRule="auto"/>
        <w:divId w:val="456873507"/>
        <w:rPr>
          <w:rFonts w:ascii="Calibri" w:hAnsi="Calibri" w:cs="Calibri"/>
          <w:sz w:val="22"/>
          <w:szCs w:val="22"/>
        </w:rPr>
      </w:pPr>
      <w:r w:rsidRPr="00D8742C">
        <w:rPr>
          <w:rFonts w:ascii="Calibri" w:hAnsi="Calibri" w:cs="Calibri"/>
          <w:sz w:val="22"/>
          <w:szCs w:val="22"/>
        </w:rPr>
        <w:lastRenderedPageBreak/>
        <w:t xml:space="preserve">8 </w:t>
      </w:r>
      <w:r w:rsidR="00510DD7">
        <w:rPr>
          <w:rFonts w:ascii="Calibri" w:hAnsi="Calibri" w:cs="Calibri"/>
          <w:sz w:val="22"/>
          <w:szCs w:val="22"/>
        </w:rPr>
        <w:t>–</w:t>
      </w:r>
      <w:r w:rsidRPr="00D8742C">
        <w:rPr>
          <w:rFonts w:ascii="Calibri" w:hAnsi="Calibri" w:cs="Calibri"/>
          <w:sz w:val="22"/>
          <w:szCs w:val="22"/>
        </w:rPr>
        <w:t xml:space="preserve"> </w:t>
      </w:r>
      <w:r w:rsidR="00510DD7">
        <w:rPr>
          <w:rFonts w:ascii="Calibri" w:hAnsi="Calibri" w:cs="Calibri"/>
          <w:sz w:val="22"/>
          <w:szCs w:val="22"/>
        </w:rPr>
        <w:t>Radiation Protection Series (</w:t>
      </w:r>
      <w:r w:rsidRPr="00D8742C">
        <w:rPr>
          <w:rFonts w:ascii="Calibri" w:hAnsi="Calibri" w:cs="Calibri"/>
          <w:sz w:val="22"/>
          <w:szCs w:val="22"/>
        </w:rPr>
        <w:t>RPS</w:t>
      </w:r>
      <w:r w:rsidR="00510DD7">
        <w:rPr>
          <w:rFonts w:ascii="Calibri" w:hAnsi="Calibri" w:cs="Calibri"/>
          <w:sz w:val="22"/>
          <w:szCs w:val="22"/>
        </w:rPr>
        <w:t>)</w:t>
      </w:r>
      <w:r w:rsidRPr="00D8742C">
        <w:rPr>
          <w:rFonts w:ascii="Calibri" w:hAnsi="Calibri" w:cs="Calibri"/>
          <w:sz w:val="22"/>
          <w:szCs w:val="22"/>
        </w:rPr>
        <w:t xml:space="preserve"> Framework Review</w:t>
      </w:r>
    </w:p>
    <w:p w14:paraId="72AD83C8" w14:textId="77777777" w:rsidR="00856F6A" w:rsidRDefault="00CF2C18" w:rsidP="006E1599">
      <w:pPr>
        <w:spacing w:before="240" w:line="264" w:lineRule="auto"/>
        <w:divId w:val="1971394686"/>
        <w:rPr>
          <w:rFonts w:ascii="Calibri" w:eastAsia="Times New Roman" w:hAnsi="Calibri" w:cs="Calibri"/>
          <w:sz w:val="22"/>
        </w:rPr>
      </w:pPr>
      <w:r w:rsidRPr="00D8742C">
        <w:rPr>
          <w:rFonts w:ascii="Calibri" w:eastAsia="Times New Roman" w:hAnsi="Calibri" w:cs="Calibri"/>
          <w:sz w:val="22"/>
        </w:rPr>
        <w:t xml:space="preserve">The RHC discussed </w:t>
      </w:r>
      <w:r w:rsidR="00A02490">
        <w:rPr>
          <w:rFonts w:ascii="Calibri" w:eastAsia="Times New Roman" w:hAnsi="Calibri" w:cs="Calibri"/>
          <w:sz w:val="22"/>
        </w:rPr>
        <w:t xml:space="preserve">a proposed new </w:t>
      </w:r>
      <w:r w:rsidR="008A58A4">
        <w:rPr>
          <w:rFonts w:ascii="Calibri" w:eastAsia="Times New Roman" w:hAnsi="Calibri" w:cs="Calibri"/>
          <w:sz w:val="22"/>
        </w:rPr>
        <w:t>RP</w:t>
      </w:r>
      <w:r w:rsidR="00F56830">
        <w:rPr>
          <w:rFonts w:ascii="Calibri" w:eastAsia="Times New Roman" w:hAnsi="Calibri" w:cs="Calibri"/>
          <w:sz w:val="22"/>
        </w:rPr>
        <w:t xml:space="preserve">S </w:t>
      </w:r>
      <w:r w:rsidR="00A02490">
        <w:rPr>
          <w:rFonts w:ascii="Calibri" w:eastAsia="Times New Roman" w:hAnsi="Calibri" w:cs="Calibri"/>
          <w:sz w:val="22"/>
        </w:rPr>
        <w:t>framework</w:t>
      </w:r>
      <w:r w:rsidR="00F56830">
        <w:rPr>
          <w:rFonts w:ascii="Calibri" w:eastAsia="Times New Roman" w:hAnsi="Calibri" w:cs="Calibri"/>
          <w:sz w:val="22"/>
        </w:rPr>
        <w:t xml:space="preserve">, with ARPANSA noting that </w:t>
      </w:r>
      <w:r w:rsidR="00F56830" w:rsidRPr="66F2B961">
        <w:rPr>
          <w:rFonts w:ascii="Calibri" w:eastAsia="Times New Roman" w:hAnsi="Calibri" w:cs="Calibri"/>
          <w:sz w:val="22"/>
        </w:rPr>
        <w:t xml:space="preserve">a new system </w:t>
      </w:r>
      <w:r w:rsidR="00F56830">
        <w:rPr>
          <w:rFonts w:ascii="Calibri" w:eastAsia="Times New Roman" w:hAnsi="Calibri" w:cs="Calibri"/>
          <w:sz w:val="22"/>
        </w:rPr>
        <w:t xml:space="preserve">is required </w:t>
      </w:r>
      <w:r w:rsidR="00F56830" w:rsidRPr="66F2B961">
        <w:rPr>
          <w:rFonts w:ascii="Calibri" w:eastAsia="Times New Roman" w:hAnsi="Calibri" w:cs="Calibri"/>
          <w:sz w:val="22"/>
        </w:rPr>
        <w:t xml:space="preserve">as </w:t>
      </w:r>
      <w:r w:rsidR="00F56830">
        <w:rPr>
          <w:rFonts w:ascii="Calibri" w:eastAsia="Times New Roman" w:hAnsi="Calibri" w:cs="Calibri"/>
          <w:sz w:val="22"/>
        </w:rPr>
        <w:t xml:space="preserve">it </w:t>
      </w:r>
      <w:r w:rsidR="00F56830" w:rsidRPr="66F2B961">
        <w:rPr>
          <w:rFonts w:ascii="Calibri" w:eastAsia="Times New Roman" w:hAnsi="Calibri" w:cs="Calibri"/>
          <w:sz w:val="22"/>
        </w:rPr>
        <w:t xml:space="preserve">is not sustainable </w:t>
      </w:r>
      <w:r w:rsidR="007702A7">
        <w:rPr>
          <w:rFonts w:ascii="Calibri" w:eastAsia="Times New Roman" w:hAnsi="Calibri" w:cs="Calibri"/>
          <w:sz w:val="22"/>
        </w:rPr>
        <w:t xml:space="preserve">from a resourcing perspective </w:t>
      </w:r>
      <w:r w:rsidR="00F56830">
        <w:rPr>
          <w:rFonts w:ascii="Calibri" w:eastAsia="Times New Roman" w:hAnsi="Calibri" w:cs="Calibri"/>
          <w:sz w:val="22"/>
        </w:rPr>
        <w:t xml:space="preserve">to maintain </w:t>
      </w:r>
      <w:r w:rsidR="00F56830" w:rsidRPr="66F2B961">
        <w:rPr>
          <w:rFonts w:ascii="Calibri" w:eastAsia="Times New Roman" w:hAnsi="Calibri" w:cs="Calibri"/>
          <w:sz w:val="22"/>
        </w:rPr>
        <w:t xml:space="preserve">the current </w:t>
      </w:r>
      <w:r w:rsidR="00F56830">
        <w:rPr>
          <w:rFonts w:ascii="Calibri" w:eastAsia="Times New Roman" w:hAnsi="Calibri" w:cs="Calibri"/>
          <w:sz w:val="22"/>
        </w:rPr>
        <w:t>RPS</w:t>
      </w:r>
      <w:r w:rsidR="00F56830" w:rsidRPr="66F2B961">
        <w:rPr>
          <w:rFonts w:ascii="Calibri" w:eastAsia="Times New Roman" w:hAnsi="Calibri" w:cs="Calibri"/>
          <w:sz w:val="22"/>
        </w:rPr>
        <w:t>.</w:t>
      </w:r>
      <w:r w:rsidR="007702A7">
        <w:rPr>
          <w:rFonts w:ascii="Calibri" w:eastAsia="Times New Roman" w:hAnsi="Calibri" w:cs="Calibri"/>
          <w:sz w:val="22"/>
        </w:rPr>
        <w:t xml:space="preserve"> </w:t>
      </w:r>
    </w:p>
    <w:p w14:paraId="444B7EBC" w14:textId="3E1534E9" w:rsidR="00CF2C18" w:rsidRDefault="007702A7" w:rsidP="006E1599">
      <w:pPr>
        <w:spacing w:before="240" w:line="264" w:lineRule="auto"/>
        <w:divId w:val="1971394686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The RHC discussed a</w:t>
      </w:r>
      <w:r w:rsidR="00CF2C18" w:rsidRPr="00D8742C">
        <w:rPr>
          <w:rFonts w:ascii="Calibri" w:eastAsia="Times New Roman" w:hAnsi="Calibri" w:cs="Calibri"/>
          <w:sz w:val="22"/>
        </w:rPr>
        <w:t xml:space="preserve"> number of issues around the functional </w:t>
      </w:r>
      <w:r w:rsidR="00A4628D">
        <w:rPr>
          <w:rFonts w:ascii="Calibri" w:eastAsia="Times New Roman" w:hAnsi="Calibri" w:cs="Calibri"/>
          <w:sz w:val="22"/>
        </w:rPr>
        <w:t xml:space="preserve">implementation and </w:t>
      </w:r>
      <w:r w:rsidR="00CF2C18" w:rsidRPr="00D8742C">
        <w:rPr>
          <w:rFonts w:ascii="Calibri" w:eastAsia="Times New Roman" w:hAnsi="Calibri" w:cs="Calibri"/>
          <w:sz w:val="22"/>
        </w:rPr>
        <w:t>application of the proposed new RPS Framework</w:t>
      </w:r>
      <w:r w:rsidR="006660E0" w:rsidRPr="00D8742C">
        <w:rPr>
          <w:rFonts w:ascii="Calibri" w:eastAsia="Times New Roman" w:hAnsi="Calibri" w:cs="Calibri"/>
          <w:sz w:val="22"/>
        </w:rPr>
        <w:t xml:space="preserve">, from the perspective of each </w:t>
      </w:r>
      <w:r w:rsidR="006660E0">
        <w:rPr>
          <w:rFonts w:ascii="Calibri" w:eastAsia="Times New Roman" w:hAnsi="Calibri" w:cs="Calibri"/>
          <w:sz w:val="22"/>
        </w:rPr>
        <w:t>jurisdiction,</w:t>
      </w:r>
      <w:r w:rsidR="00CF2C18" w:rsidRPr="00D8742C">
        <w:rPr>
          <w:rFonts w:ascii="Calibri" w:eastAsia="Times New Roman" w:hAnsi="Calibri" w:cs="Calibri"/>
          <w:sz w:val="22"/>
        </w:rPr>
        <w:t xml:space="preserve"> that arise when contrasted against the existing framework.</w:t>
      </w:r>
      <w:r w:rsidR="002F0EA5">
        <w:rPr>
          <w:rFonts w:ascii="Calibri" w:eastAsia="Times New Roman" w:hAnsi="Calibri" w:cs="Calibri"/>
          <w:sz w:val="22"/>
        </w:rPr>
        <w:t xml:space="preserve"> This included the structure and wording of the Regulatory Expectations documents.</w:t>
      </w:r>
    </w:p>
    <w:p w14:paraId="2AB80359" w14:textId="164E3402" w:rsidR="006E1599" w:rsidRPr="006E1599" w:rsidRDefault="0030569B" w:rsidP="006E1599">
      <w:pPr>
        <w:spacing w:before="240" w:line="264" w:lineRule="auto"/>
        <w:divId w:val="1971394686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ARPANSA proposed </w:t>
      </w:r>
      <w:r w:rsidR="00E611DE">
        <w:rPr>
          <w:rFonts w:ascii="Calibri" w:eastAsia="Times New Roman" w:hAnsi="Calibri" w:cs="Calibri"/>
          <w:sz w:val="22"/>
        </w:rPr>
        <w:t xml:space="preserve">to </w:t>
      </w:r>
      <w:r w:rsidR="00B23C35">
        <w:rPr>
          <w:rFonts w:ascii="Calibri" w:eastAsia="Times New Roman" w:hAnsi="Calibri" w:cs="Calibri"/>
          <w:sz w:val="22"/>
        </w:rPr>
        <w:t>send</w:t>
      </w:r>
      <w:r w:rsidR="00CF2C18">
        <w:rPr>
          <w:rFonts w:ascii="Calibri" w:eastAsia="Times New Roman" w:hAnsi="Calibri" w:cs="Calibri"/>
          <w:sz w:val="22"/>
        </w:rPr>
        <w:t xml:space="preserve"> </w:t>
      </w:r>
      <w:r w:rsidR="006E1599" w:rsidRPr="006E1599">
        <w:rPr>
          <w:rFonts w:ascii="Calibri" w:eastAsia="Times New Roman" w:hAnsi="Calibri" w:cs="Calibri"/>
          <w:sz w:val="22"/>
        </w:rPr>
        <w:t>enHealth a</w:t>
      </w:r>
      <w:r w:rsidR="008971A8">
        <w:rPr>
          <w:rFonts w:ascii="Calibri" w:eastAsia="Times New Roman" w:hAnsi="Calibri" w:cs="Calibri"/>
          <w:sz w:val="22"/>
        </w:rPr>
        <w:t>n</w:t>
      </w:r>
      <w:r w:rsidR="006E1599" w:rsidRPr="006E1599">
        <w:rPr>
          <w:rFonts w:ascii="Calibri" w:eastAsia="Times New Roman" w:hAnsi="Calibri" w:cs="Calibri"/>
          <w:sz w:val="22"/>
        </w:rPr>
        <w:t xml:space="preserve"> issue</w:t>
      </w:r>
      <w:r w:rsidR="00B23C35">
        <w:rPr>
          <w:rFonts w:ascii="Calibri" w:eastAsia="Times New Roman" w:hAnsi="Calibri" w:cs="Calibri"/>
          <w:sz w:val="22"/>
        </w:rPr>
        <w:t>s</w:t>
      </w:r>
      <w:r w:rsidR="00575E61">
        <w:rPr>
          <w:rFonts w:ascii="Calibri" w:eastAsia="Times New Roman" w:hAnsi="Calibri" w:cs="Calibri"/>
          <w:sz w:val="22"/>
        </w:rPr>
        <w:t xml:space="preserve"> </w:t>
      </w:r>
      <w:r w:rsidR="006E1599" w:rsidRPr="006E1599">
        <w:rPr>
          <w:rFonts w:ascii="Calibri" w:eastAsia="Times New Roman" w:hAnsi="Calibri" w:cs="Calibri"/>
          <w:sz w:val="22"/>
        </w:rPr>
        <w:t xml:space="preserve">paper </w:t>
      </w:r>
      <w:r w:rsidR="518C0FF0" w:rsidRPr="66F2B961">
        <w:rPr>
          <w:rFonts w:ascii="Calibri" w:eastAsia="Times New Roman" w:hAnsi="Calibri" w:cs="Calibri"/>
          <w:sz w:val="22"/>
        </w:rPr>
        <w:t>outlining the challenges of the current system</w:t>
      </w:r>
      <w:r w:rsidR="00ED1DA9" w:rsidRPr="00ED1DA9">
        <w:rPr>
          <w:rFonts w:ascii="Calibri" w:eastAsia="Times New Roman" w:hAnsi="Calibri" w:cs="Calibri"/>
          <w:sz w:val="22"/>
        </w:rPr>
        <w:t xml:space="preserve"> </w:t>
      </w:r>
      <w:r w:rsidR="00ED1DA9" w:rsidRPr="006E1599">
        <w:rPr>
          <w:rFonts w:ascii="Calibri" w:eastAsia="Times New Roman" w:hAnsi="Calibri" w:cs="Calibri"/>
          <w:sz w:val="22"/>
        </w:rPr>
        <w:t xml:space="preserve">to ensure they are </w:t>
      </w:r>
      <w:r w:rsidR="00012DBA">
        <w:rPr>
          <w:rFonts w:ascii="Calibri" w:eastAsia="Times New Roman" w:hAnsi="Calibri" w:cs="Calibri"/>
          <w:sz w:val="22"/>
        </w:rPr>
        <w:t>engaged and aware of jurisdictional input being sought via RHC</w:t>
      </w:r>
      <w:r w:rsidR="00575E61">
        <w:rPr>
          <w:rFonts w:ascii="Calibri" w:eastAsia="Times New Roman" w:hAnsi="Calibri" w:cs="Calibri"/>
          <w:sz w:val="22"/>
        </w:rPr>
        <w:t>.</w:t>
      </w:r>
      <w:r w:rsidR="518C0FF0" w:rsidRPr="66F2B961">
        <w:rPr>
          <w:rFonts w:ascii="Calibri" w:eastAsia="Times New Roman" w:hAnsi="Calibri" w:cs="Calibri"/>
          <w:sz w:val="22"/>
        </w:rPr>
        <w:t xml:space="preserve"> </w:t>
      </w:r>
      <w:r w:rsidR="00012DBA">
        <w:rPr>
          <w:rFonts w:ascii="Calibri" w:eastAsia="Times New Roman" w:hAnsi="Calibri" w:cs="Calibri"/>
          <w:sz w:val="22"/>
        </w:rPr>
        <w:t xml:space="preserve">A </w:t>
      </w:r>
      <w:r w:rsidR="00B23C35">
        <w:rPr>
          <w:rFonts w:ascii="Calibri" w:eastAsia="Times New Roman" w:hAnsi="Calibri" w:cs="Calibri"/>
          <w:sz w:val="22"/>
        </w:rPr>
        <w:t xml:space="preserve">paper would </w:t>
      </w:r>
      <w:r w:rsidR="00F4572A">
        <w:rPr>
          <w:rFonts w:ascii="Calibri" w:eastAsia="Times New Roman" w:hAnsi="Calibri" w:cs="Calibri"/>
          <w:sz w:val="22"/>
        </w:rPr>
        <w:t xml:space="preserve">seek </w:t>
      </w:r>
      <w:proofErr w:type="spellStart"/>
      <w:r w:rsidR="00F4572A">
        <w:rPr>
          <w:rFonts w:ascii="Calibri" w:eastAsia="Times New Roman" w:hAnsi="Calibri" w:cs="Calibri"/>
          <w:sz w:val="22"/>
        </w:rPr>
        <w:t>enHealth’s</w:t>
      </w:r>
      <w:proofErr w:type="spellEnd"/>
      <w:r w:rsidR="00F4572A">
        <w:rPr>
          <w:rFonts w:ascii="Calibri" w:eastAsia="Times New Roman" w:hAnsi="Calibri" w:cs="Calibri"/>
          <w:sz w:val="22"/>
        </w:rPr>
        <w:t xml:space="preserve"> endorsement</w:t>
      </w:r>
      <w:r w:rsidR="00143A3F">
        <w:rPr>
          <w:rFonts w:ascii="Calibri" w:eastAsia="Times New Roman" w:hAnsi="Calibri" w:cs="Calibri"/>
          <w:sz w:val="22"/>
        </w:rPr>
        <w:t xml:space="preserve"> for continued work including public consultation,</w:t>
      </w:r>
      <w:r w:rsidR="00F4572A">
        <w:rPr>
          <w:rFonts w:ascii="Calibri" w:eastAsia="Times New Roman" w:hAnsi="Calibri" w:cs="Calibri"/>
          <w:sz w:val="22"/>
        </w:rPr>
        <w:t xml:space="preserve"> and thereby </w:t>
      </w:r>
      <w:r w:rsidR="00012DBA">
        <w:rPr>
          <w:rFonts w:ascii="Calibri" w:eastAsia="Times New Roman" w:hAnsi="Calibri" w:cs="Calibri"/>
          <w:sz w:val="22"/>
        </w:rPr>
        <w:t xml:space="preserve">help </w:t>
      </w:r>
      <w:r w:rsidR="006E1599" w:rsidRPr="006E1599">
        <w:rPr>
          <w:rFonts w:ascii="Calibri" w:eastAsia="Times New Roman" w:hAnsi="Calibri" w:cs="Calibri"/>
          <w:sz w:val="22"/>
        </w:rPr>
        <w:t xml:space="preserve">ensure a consolidated approach to </w:t>
      </w:r>
      <w:r w:rsidR="00F4572A">
        <w:rPr>
          <w:rFonts w:ascii="Calibri" w:eastAsia="Times New Roman" w:hAnsi="Calibri" w:cs="Calibri"/>
          <w:sz w:val="22"/>
        </w:rPr>
        <w:t>a revised f</w:t>
      </w:r>
      <w:r w:rsidR="006E1599" w:rsidRPr="006E1599">
        <w:rPr>
          <w:rFonts w:ascii="Calibri" w:eastAsia="Times New Roman" w:hAnsi="Calibri" w:cs="Calibri"/>
          <w:sz w:val="22"/>
        </w:rPr>
        <w:t>ramework</w:t>
      </w:r>
      <w:r w:rsidR="00F4572A">
        <w:rPr>
          <w:rFonts w:ascii="Calibri" w:eastAsia="Times New Roman" w:hAnsi="Calibri" w:cs="Calibri"/>
          <w:sz w:val="22"/>
        </w:rPr>
        <w:t>.</w:t>
      </w:r>
    </w:p>
    <w:p w14:paraId="786DF465" w14:textId="0EF170B2" w:rsidR="006E1599" w:rsidRPr="006E1599" w:rsidRDefault="00746A58" w:rsidP="002440E6">
      <w:pPr>
        <w:spacing w:before="240" w:line="264" w:lineRule="auto"/>
        <w:divId w:val="1971394686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RHC discussed implications of </w:t>
      </w:r>
      <w:r w:rsidR="006E1599" w:rsidRPr="006E1599">
        <w:rPr>
          <w:rFonts w:ascii="Calibri" w:eastAsia="Times New Roman" w:hAnsi="Calibri" w:cs="Calibri"/>
          <w:sz w:val="22"/>
        </w:rPr>
        <w:t xml:space="preserve">not having </w:t>
      </w:r>
      <w:r>
        <w:rPr>
          <w:rFonts w:ascii="Calibri" w:eastAsia="Times New Roman" w:hAnsi="Calibri" w:cs="Calibri"/>
          <w:sz w:val="22"/>
        </w:rPr>
        <w:t xml:space="preserve">certain </w:t>
      </w:r>
      <w:r w:rsidR="00DC58D2">
        <w:rPr>
          <w:rFonts w:ascii="Calibri" w:eastAsia="Times New Roman" w:hAnsi="Calibri" w:cs="Calibri"/>
          <w:sz w:val="22"/>
        </w:rPr>
        <w:t xml:space="preserve">industry or </w:t>
      </w:r>
      <w:r w:rsidR="006E1599" w:rsidRPr="006E1599">
        <w:rPr>
          <w:rFonts w:ascii="Calibri" w:eastAsia="Times New Roman" w:hAnsi="Calibri" w:cs="Calibri"/>
          <w:sz w:val="22"/>
        </w:rPr>
        <w:t>practice specific code</w:t>
      </w:r>
      <w:r>
        <w:rPr>
          <w:rFonts w:ascii="Calibri" w:eastAsia="Times New Roman" w:hAnsi="Calibri" w:cs="Calibri"/>
          <w:sz w:val="22"/>
        </w:rPr>
        <w:t>s</w:t>
      </w:r>
      <w:r w:rsidR="002D3513">
        <w:rPr>
          <w:rFonts w:ascii="Calibri" w:eastAsia="Times New Roman" w:hAnsi="Calibri" w:cs="Calibri"/>
          <w:sz w:val="22"/>
        </w:rPr>
        <w:t xml:space="preserve"> with agreement that these would be considered on a case-by-case basis</w:t>
      </w:r>
      <w:r w:rsidR="006E1599" w:rsidRPr="006E1599">
        <w:rPr>
          <w:rFonts w:ascii="Calibri" w:eastAsia="Times New Roman" w:hAnsi="Calibri" w:cs="Calibri"/>
          <w:sz w:val="22"/>
        </w:rPr>
        <w:t xml:space="preserve">. It was </w:t>
      </w:r>
      <w:r w:rsidR="00374210">
        <w:rPr>
          <w:rFonts w:ascii="Calibri" w:eastAsia="Times New Roman" w:hAnsi="Calibri" w:cs="Calibri"/>
          <w:sz w:val="22"/>
        </w:rPr>
        <w:t xml:space="preserve">also </w:t>
      </w:r>
      <w:r w:rsidR="006E1599" w:rsidRPr="006E1599">
        <w:rPr>
          <w:rFonts w:ascii="Calibri" w:eastAsia="Times New Roman" w:hAnsi="Calibri" w:cs="Calibri"/>
          <w:sz w:val="22"/>
        </w:rPr>
        <w:t xml:space="preserve">noted that equipment standards and compliance standards will need to be </w:t>
      </w:r>
      <w:r w:rsidR="006E6356">
        <w:rPr>
          <w:rFonts w:ascii="Calibri" w:eastAsia="Times New Roman" w:hAnsi="Calibri" w:cs="Calibri"/>
          <w:sz w:val="22"/>
        </w:rPr>
        <w:t>considered</w:t>
      </w:r>
      <w:r w:rsidR="00001123">
        <w:rPr>
          <w:rFonts w:ascii="Calibri" w:eastAsia="Times New Roman" w:hAnsi="Calibri" w:cs="Calibri"/>
          <w:sz w:val="22"/>
        </w:rPr>
        <w:t xml:space="preserve"> around how they fit under the new framework</w:t>
      </w:r>
      <w:r w:rsidR="006E1599" w:rsidRPr="006E1599">
        <w:rPr>
          <w:rFonts w:ascii="Calibri" w:eastAsia="Times New Roman" w:hAnsi="Calibri" w:cs="Calibri"/>
          <w:sz w:val="22"/>
        </w:rPr>
        <w:t xml:space="preserve">. </w:t>
      </w:r>
    </w:p>
    <w:p w14:paraId="5DB5F7A9" w14:textId="1EA7E66B" w:rsidR="00873447" w:rsidRPr="002440E6" w:rsidRDefault="007E1638" w:rsidP="00873447">
      <w:pPr>
        <w:spacing w:before="240" w:line="264" w:lineRule="auto"/>
        <w:divId w:val="943458107"/>
        <w:rPr>
          <w:rFonts w:ascii="Calibri" w:eastAsia="Times New Roman" w:hAnsi="Calibri" w:cs="Calibri"/>
          <w:b/>
          <w:bCs/>
          <w:sz w:val="22"/>
        </w:rPr>
      </w:pPr>
      <w:r w:rsidRPr="002440E6">
        <w:rPr>
          <w:rFonts w:ascii="Calibri" w:eastAsia="Times New Roman" w:hAnsi="Calibri" w:cs="Calibri"/>
          <w:b/>
          <w:bCs/>
          <w:sz w:val="22"/>
          <w:u w:val="single"/>
        </w:rPr>
        <w:t>Task</w:t>
      </w:r>
      <w:r w:rsidR="00873447" w:rsidRPr="002440E6">
        <w:rPr>
          <w:rFonts w:ascii="Calibri" w:eastAsia="Times New Roman" w:hAnsi="Calibri" w:cs="Calibri"/>
          <w:b/>
          <w:bCs/>
          <w:sz w:val="22"/>
          <w:u w:val="single"/>
        </w:rPr>
        <w:t>:</w:t>
      </w:r>
      <w:r w:rsidR="00873447" w:rsidRPr="002440E6">
        <w:rPr>
          <w:rFonts w:ascii="Calibri" w:eastAsia="Times New Roman" w:hAnsi="Calibri" w:cs="Calibri"/>
          <w:b/>
          <w:bCs/>
          <w:sz w:val="22"/>
        </w:rPr>
        <w:t xml:space="preserve"> The CEO of ARPANSA present to and seek the endorsement of enHealth, for RHC to progress work on a proposed new RPS Framework with regulatory expectations, for enHealth to consider.</w:t>
      </w:r>
    </w:p>
    <w:p w14:paraId="35EFB8C9" w14:textId="74D073DA" w:rsidR="008841E4" w:rsidRPr="00D8742C" w:rsidRDefault="007E1638" w:rsidP="00B41591">
      <w:pPr>
        <w:spacing w:before="240" w:line="264" w:lineRule="auto"/>
        <w:divId w:val="943458107"/>
        <w:rPr>
          <w:rFonts w:ascii="Calibri" w:eastAsia="Times New Roman" w:hAnsi="Calibri" w:cs="Calibri"/>
          <w:sz w:val="22"/>
        </w:rPr>
      </w:pPr>
      <w:r w:rsidRPr="002440E6">
        <w:rPr>
          <w:rFonts w:ascii="Calibri" w:eastAsia="Times New Roman" w:hAnsi="Calibri" w:cs="Calibri"/>
          <w:b/>
          <w:bCs/>
          <w:sz w:val="22"/>
          <w:u w:val="single"/>
        </w:rPr>
        <w:t>Task:</w:t>
      </w:r>
      <w:r w:rsidR="00873447" w:rsidRPr="007C7981">
        <w:rPr>
          <w:rFonts w:ascii="Calibri" w:eastAsia="Times New Roman" w:hAnsi="Calibri" w:cs="Calibri"/>
          <w:b/>
          <w:bCs/>
          <w:sz w:val="22"/>
        </w:rPr>
        <w:t xml:space="preserve"> Pending enHealth endorsement of </w:t>
      </w:r>
      <w:r w:rsidR="00165E84">
        <w:rPr>
          <w:rFonts w:ascii="Calibri" w:eastAsia="Times New Roman" w:hAnsi="Calibri" w:cs="Calibri"/>
          <w:b/>
          <w:bCs/>
          <w:sz w:val="22"/>
        </w:rPr>
        <w:t>the new RPS Framework</w:t>
      </w:r>
      <w:r w:rsidR="00873447" w:rsidRPr="007C7981">
        <w:rPr>
          <w:rFonts w:ascii="Calibri" w:eastAsia="Times New Roman" w:hAnsi="Calibri" w:cs="Calibri"/>
          <w:b/>
          <w:bCs/>
          <w:sz w:val="22"/>
        </w:rPr>
        <w:t>, for ARPANSA to progress a public consultation via an Issues Paper of the RPS Framework and Regulatory Expectation documents with invitations to be sent to key stakeholders inviting comment</w:t>
      </w:r>
      <w:r w:rsidR="00856F6A">
        <w:rPr>
          <w:rFonts w:ascii="Calibri" w:eastAsia="Times New Roman" w:hAnsi="Calibri" w:cs="Calibri"/>
          <w:b/>
          <w:bCs/>
          <w:sz w:val="22"/>
        </w:rPr>
        <w:t>.</w:t>
      </w:r>
    </w:p>
    <w:p w14:paraId="4890D727" w14:textId="77777777" w:rsidR="008841E4" w:rsidRPr="00D8742C" w:rsidRDefault="008841E4" w:rsidP="00E50E64">
      <w:pPr>
        <w:pStyle w:val="Heading2"/>
        <w:spacing w:before="240" w:line="264" w:lineRule="auto"/>
        <w:divId w:val="456873507"/>
        <w:rPr>
          <w:rFonts w:ascii="Calibri" w:hAnsi="Calibri" w:cs="Calibri"/>
          <w:sz w:val="22"/>
          <w:szCs w:val="22"/>
        </w:rPr>
      </w:pPr>
      <w:r w:rsidRPr="00D8742C">
        <w:rPr>
          <w:rFonts w:ascii="Calibri" w:hAnsi="Calibri" w:cs="Calibri"/>
          <w:sz w:val="22"/>
          <w:szCs w:val="22"/>
        </w:rPr>
        <w:t>9 - CT baggage scanners and personal dosimeters policy update</w:t>
      </w:r>
    </w:p>
    <w:p w14:paraId="596E08A0" w14:textId="7EC40A86" w:rsidR="00C45F9F" w:rsidRDefault="00C45F9F" w:rsidP="00DA0245">
      <w:pPr>
        <w:spacing w:before="240" w:line="264" w:lineRule="auto"/>
        <w:divId w:val="955331997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The RHC considered a paper tabled on the </w:t>
      </w:r>
      <w:r w:rsidRPr="00197F83">
        <w:rPr>
          <w:rFonts w:ascii="Calibri" w:eastAsia="Times New Roman" w:hAnsi="Calibri" w:cs="Calibri"/>
          <w:sz w:val="22"/>
        </w:rPr>
        <w:t>screening of personal radiation monitoring devices (PRMD)</w:t>
      </w:r>
      <w:r>
        <w:rPr>
          <w:rFonts w:ascii="Calibri" w:eastAsia="Times New Roman" w:hAnsi="Calibri" w:cs="Calibri"/>
          <w:sz w:val="22"/>
        </w:rPr>
        <w:t xml:space="preserve"> at airports, which </w:t>
      </w:r>
      <w:r w:rsidR="00046507">
        <w:rPr>
          <w:rFonts w:ascii="Calibri" w:eastAsia="Times New Roman" w:hAnsi="Calibri" w:cs="Calibri"/>
          <w:sz w:val="22"/>
        </w:rPr>
        <w:t xml:space="preserve">can invalidate </w:t>
      </w:r>
      <w:r w:rsidR="00B93639">
        <w:rPr>
          <w:rFonts w:ascii="Calibri" w:eastAsia="Times New Roman" w:hAnsi="Calibri" w:cs="Calibri"/>
          <w:sz w:val="22"/>
        </w:rPr>
        <w:t xml:space="preserve">the </w:t>
      </w:r>
      <w:r w:rsidR="00046507">
        <w:rPr>
          <w:rFonts w:ascii="Calibri" w:eastAsia="Times New Roman" w:hAnsi="Calibri" w:cs="Calibri"/>
          <w:sz w:val="22"/>
        </w:rPr>
        <w:t xml:space="preserve">record of </w:t>
      </w:r>
      <w:r w:rsidR="00B93639">
        <w:rPr>
          <w:rFonts w:ascii="Calibri" w:eastAsia="Times New Roman" w:hAnsi="Calibri" w:cs="Calibri"/>
          <w:sz w:val="22"/>
        </w:rPr>
        <w:t xml:space="preserve">radiation </w:t>
      </w:r>
      <w:r w:rsidR="00642EF3">
        <w:rPr>
          <w:rFonts w:ascii="Calibri" w:eastAsia="Times New Roman" w:hAnsi="Calibri" w:cs="Calibri"/>
          <w:sz w:val="22"/>
        </w:rPr>
        <w:t>exposure dose</w:t>
      </w:r>
      <w:r w:rsidR="00B93639">
        <w:rPr>
          <w:rFonts w:ascii="Calibri" w:eastAsia="Times New Roman" w:hAnsi="Calibri" w:cs="Calibri"/>
          <w:sz w:val="22"/>
        </w:rPr>
        <w:t xml:space="preserve"> for</w:t>
      </w:r>
      <w:r w:rsidR="00642EF3">
        <w:rPr>
          <w:rFonts w:ascii="Calibri" w:eastAsia="Times New Roman" w:hAnsi="Calibri" w:cs="Calibri"/>
          <w:sz w:val="22"/>
        </w:rPr>
        <w:t xml:space="preserve"> </w:t>
      </w:r>
      <w:r w:rsidR="00B93639">
        <w:rPr>
          <w:rFonts w:ascii="Calibri" w:eastAsia="Times New Roman" w:hAnsi="Calibri" w:cs="Calibri"/>
          <w:sz w:val="22"/>
        </w:rPr>
        <w:t>an</w:t>
      </w:r>
      <w:r w:rsidR="00642EF3">
        <w:rPr>
          <w:rFonts w:ascii="Calibri" w:eastAsia="Times New Roman" w:hAnsi="Calibri" w:cs="Calibri"/>
          <w:sz w:val="22"/>
        </w:rPr>
        <w:t xml:space="preserve"> </w:t>
      </w:r>
      <w:r w:rsidR="00B93639">
        <w:rPr>
          <w:rFonts w:ascii="Calibri" w:eastAsia="Times New Roman" w:hAnsi="Calibri" w:cs="Calibri"/>
          <w:sz w:val="22"/>
        </w:rPr>
        <w:t>individual</w:t>
      </w:r>
      <w:r w:rsidR="00642EF3">
        <w:rPr>
          <w:rFonts w:ascii="Calibri" w:eastAsia="Times New Roman" w:hAnsi="Calibri" w:cs="Calibri"/>
          <w:sz w:val="22"/>
        </w:rPr>
        <w:t>.</w:t>
      </w:r>
      <w:r w:rsidR="00096411">
        <w:rPr>
          <w:rFonts w:ascii="Calibri" w:eastAsia="Times New Roman" w:hAnsi="Calibri" w:cs="Calibri"/>
          <w:sz w:val="22"/>
        </w:rPr>
        <w:t xml:space="preserve"> The RHC had previously agreed to</w:t>
      </w:r>
      <w:r w:rsidR="00DA0245" w:rsidRPr="00DA0245">
        <w:rPr>
          <w:rFonts w:ascii="Calibri" w:eastAsia="Times New Roman" w:hAnsi="Calibri" w:cs="Calibri"/>
          <w:sz w:val="22"/>
        </w:rPr>
        <w:t xml:space="preserve"> issue a statement on PRMD</w:t>
      </w:r>
      <w:r w:rsidR="008E73EF">
        <w:rPr>
          <w:rFonts w:ascii="Calibri" w:eastAsia="Times New Roman" w:hAnsi="Calibri" w:cs="Calibri"/>
          <w:sz w:val="22"/>
        </w:rPr>
        <w:t xml:space="preserve"> </w:t>
      </w:r>
      <w:r w:rsidR="008E73EF" w:rsidRPr="00DA0245">
        <w:rPr>
          <w:rFonts w:ascii="Calibri" w:eastAsia="Times New Roman" w:hAnsi="Calibri" w:cs="Calibri"/>
          <w:sz w:val="22"/>
        </w:rPr>
        <w:t xml:space="preserve">screening </w:t>
      </w:r>
      <w:r w:rsidR="008E73EF">
        <w:rPr>
          <w:rFonts w:ascii="Calibri" w:eastAsia="Times New Roman" w:hAnsi="Calibri" w:cs="Calibri"/>
          <w:sz w:val="22"/>
        </w:rPr>
        <w:t>by</w:t>
      </w:r>
      <w:r w:rsidR="00DA0245" w:rsidRPr="00DA0245">
        <w:rPr>
          <w:rFonts w:ascii="Calibri" w:eastAsia="Times New Roman" w:hAnsi="Calibri" w:cs="Calibri"/>
          <w:sz w:val="22"/>
        </w:rPr>
        <w:t xml:space="preserve"> </w:t>
      </w:r>
      <w:r w:rsidR="0068213A">
        <w:rPr>
          <w:rFonts w:ascii="Calibri" w:eastAsia="Times New Roman" w:hAnsi="Calibri" w:cs="Calibri"/>
          <w:sz w:val="22"/>
        </w:rPr>
        <w:t xml:space="preserve">computed tomography (CT) baggage scanners used in </w:t>
      </w:r>
      <w:r w:rsidR="00DA0245" w:rsidRPr="00DA0245">
        <w:rPr>
          <w:rFonts w:ascii="Calibri" w:eastAsia="Times New Roman" w:hAnsi="Calibri" w:cs="Calibri"/>
          <w:sz w:val="22"/>
        </w:rPr>
        <w:t xml:space="preserve">airport security </w:t>
      </w:r>
      <w:r w:rsidR="00DA0245">
        <w:rPr>
          <w:rFonts w:ascii="Calibri" w:eastAsia="Times New Roman" w:hAnsi="Calibri" w:cs="Calibri"/>
          <w:sz w:val="22"/>
        </w:rPr>
        <w:t>s</w:t>
      </w:r>
      <w:r w:rsidR="00DA0245" w:rsidRPr="00DA0245">
        <w:rPr>
          <w:rFonts w:ascii="Calibri" w:eastAsia="Times New Roman" w:hAnsi="Calibri" w:cs="Calibri"/>
          <w:sz w:val="22"/>
        </w:rPr>
        <w:t>ystems</w:t>
      </w:r>
      <w:r w:rsidR="00DA0245">
        <w:rPr>
          <w:rFonts w:ascii="Calibri" w:eastAsia="Times New Roman" w:hAnsi="Calibri" w:cs="Calibri"/>
          <w:sz w:val="22"/>
        </w:rPr>
        <w:t>.</w:t>
      </w:r>
    </w:p>
    <w:p w14:paraId="52D51697" w14:textId="6187857A" w:rsidR="00197F83" w:rsidRDefault="00096411" w:rsidP="00197F83">
      <w:pPr>
        <w:spacing w:before="240" w:line="264" w:lineRule="auto"/>
        <w:divId w:val="955331997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ARPANSA advised that </w:t>
      </w:r>
      <w:r w:rsidR="00197F83" w:rsidRPr="00197F83">
        <w:rPr>
          <w:rFonts w:ascii="Calibri" w:eastAsia="Times New Roman" w:hAnsi="Calibri" w:cs="Calibri"/>
          <w:sz w:val="22"/>
        </w:rPr>
        <w:t>the Department of Home Affairs (DHA)</w:t>
      </w:r>
      <w:r>
        <w:rPr>
          <w:rFonts w:ascii="Calibri" w:eastAsia="Times New Roman" w:hAnsi="Calibri" w:cs="Calibri"/>
          <w:sz w:val="22"/>
        </w:rPr>
        <w:t xml:space="preserve"> </w:t>
      </w:r>
      <w:r w:rsidR="00197F83" w:rsidRPr="00197F83">
        <w:rPr>
          <w:rFonts w:ascii="Calibri" w:eastAsia="Times New Roman" w:hAnsi="Calibri" w:cs="Calibri"/>
          <w:sz w:val="22"/>
        </w:rPr>
        <w:t xml:space="preserve">has responded </w:t>
      </w:r>
      <w:proofErr w:type="spellStart"/>
      <w:r w:rsidR="00197F83" w:rsidRPr="00197F83">
        <w:rPr>
          <w:rFonts w:ascii="Calibri" w:eastAsia="Times New Roman" w:hAnsi="Calibri" w:cs="Calibri"/>
          <w:sz w:val="22"/>
        </w:rPr>
        <w:t>favourably</w:t>
      </w:r>
      <w:proofErr w:type="spellEnd"/>
      <w:r w:rsidR="00197F83" w:rsidRPr="00197F83">
        <w:rPr>
          <w:rFonts w:ascii="Calibri" w:eastAsia="Times New Roman" w:hAnsi="Calibri" w:cs="Calibri"/>
          <w:sz w:val="22"/>
        </w:rPr>
        <w:t xml:space="preserve"> to the draft </w:t>
      </w:r>
      <w:r w:rsidR="00EB3D72">
        <w:rPr>
          <w:rFonts w:ascii="Calibri" w:eastAsia="Times New Roman" w:hAnsi="Calibri" w:cs="Calibri"/>
          <w:sz w:val="22"/>
        </w:rPr>
        <w:t xml:space="preserve">RHC </w:t>
      </w:r>
      <w:r w:rsidR="00197F83" w:rsidRPr="00197F83">
        <w:rPr>
          <w:rFonts w:ascii="Calibri" w:eastAsia="Times New Roman" w:hAnsi="Calibri" w:cs="Calibri"/>
          <w:sz w:val="22"/>
        </w:rPr>
        <w:t>statement. DHA has drafted guidance on the screening of personal radiation monitoring devices (PRMD) to the effect that they are not suitable for CT X-ray screening. In addition, DHA is working on an amendment to screening notices around screening of persons who possess PRMD.</w:t>
      </w:r>
    </w:p>
    <w:p w14:paraId="3365E3C4" w14:textId="543B0902" w:rsidR="00301129" w:rsidRPr="00301129" w:rsidRDefault="32E90B2E" w:rsidP="002440E6">
      <w:pPr>
        <w:spacing w:before="240" w:line="264" w:lineRule="auto"/>
        <w:divId w:val="955331997"/>
        <w:rPr>
          <w:rFonts w:ascii="Calibri" w:eastAsia="Times New Roman" w:hAnsi="Calibri" w:cs="Calibri"/>
          <w:sz w:val="22"/>
        </w:rPr>
      </w:pPr>
      <w:r w:rsidRPr="172A3B10">
        <w:rPr>
          <w:rFonts w:ascii="Calibri" w:eastAsia="Times New Roman" w:hAnsi="Calibri" w:cs="Calibri"/>
          <w:sz w:val="22"/>
        </w:rPr>
        <w:t xml:space="preserve">The </w:t>
      </w:r>
      <w:r w:rsidR="00FE56D0">
        <w:rPr>
          <w:rFonts w:ascii="Calibri" w:eastAsia="Times New Roman" w:hAnsi="Calibri" w:cs="Calibri"/>
          <w:sz w:val="22"/>
        </w:rPr>
        <w:t>RHC</w:t>
      </w:r>
      <w:r w:rsidRPr="172A3B10">
        <w:rPr>
          <w:rFonts w:ascii="Calibri" w:eastAsia="Times New Roman" w:hAnsi="Calibri" w:cs="Calibri"/>
          <w:sz w:val="22"/>
        </w:rPr>
        <w:t xml:space="preserve"> discussed whether </w:t>
      </w:r>
      <w:r w:rsidR="00523BBC">
        <w:rPr>
          <w:rFonts w:ascii="Calibri" w:eastAsia="Times New Roman" w:hAnsi="Calibri" w:cs="Calibri"/>
          <w:sz w:val="22"/>
        </w:rPr>
        <w:t xml:space="preserve">DHA </w:t>
      </w:r>
      <w:r w:rsidR="00C37567">
        <w:rPr>
          <w:rFonts w:ascii="Calibri" w:eastAsia="Times New Roman" w:hAnsi="Calibri" w:cs="Calibri"/>
          <w:sz w:val="22"/>
        </w:rPr>
        <w:t xml:space="preserve">still </w:t>
      </w:r>
      <w:r w:rsidRPr="172A3B10">
        <w:rPr>
          <w:rFonts w:ascii="Calibri" w:eastAsia="Times New Roman" w:hAnsi="Calibri" w:cs="Calibri"/>
          <w:sz w:val="22"/>
        </w:rPr>
        <w:t>require a</w:t>
      </w:r>
      <w:r w:rsidR="00301129" w:rsidRPr="00301129">
        <w:rPr>
          <w:rFonts w:ascii="Calibri" w:eastAsia="Times New Roman" w:hAnsi="Calibri" w:cs="Calibri"/>
          <w:sz w:val="22"/>
        </w:rPr>
        <w:t xml:space="preserve"> </w:t>
      </w:r>
      <w:r w:rsidR="00C37567">
        <w:rPr>
          <w:rFonts w:ascii="Calibri" w:eastAsia="Times New Roman" w:hAnsi="Calibri" w:cs="Calibri"/>
          <w:sz w:val="22"/>
        </w:rPr>
        <w:t xml:space="preserve">RHC </w:t>
      </w:r>
      <w:r w:rsidR="00301129" w:rsidRPr="00301129">
        <w:rPr>
          <w:rFonts w:ascii="Calibri" w:eastAsia="Times New Roman" w:hAnsi="Calibri" w:cs="Calibri"/>
          <w:sz w:val="22"/>
        </w:rPr>
        <w:t xml:space="preserve">statement </w:t>
      </w:r>
      <w:r w:rsidR="00C37567">
        <w:rPr>
          <w:rFonts w:ascii="Calibri" w:eastAsia="Times New Roman" w:hAnsi="Calibri" w:cs="Calibri"/>
          <w:sz w:val="22"/>
        </w:rPr>
        <w:t xml:space="preserve">in order </w:t>
      </w:r>
      <w:r w:rsidR="00301129" w:rsidRPr="00301129">
        <w:rPr>
          <w:rFonts w:ascii="Calibri" w:eastAsia="Times New Roman" w:hAnsi="Calibri" w:cs="Calibri"/>
          <w:sz w:val="22"/>
        </w:rPr>
        <w:t>to issu</w:t>
      </w:r>
      <w:r w:rsidR="00C37567">
        <w:rPr>
          <w:rFonts w:ascii="Calibri" w:eastAsia="Times New Roman" w:hAnsi="Calibri" w:cs="Calibri"/>
          <w:sz w:val="22"/>
        </w:rPr>
        <w:t>e</w:t>
      </w:r>
      <w:r w:rsidR="00301129" w:rsidRPr="00301129">
        <w:rPr>
          <w:rFonts w:ascii="Calibri" w:eastAsia="Times New Roman" w:hAnsi="Calibri" w:cs="Calibri"/>
          <w:sz w:val="22"/>
        </w:rPr>
        <w:t xml:space="preserve"> guidance</w:t>
      </w:r>
      <w:r w:rsidR="00C37567">
        <w:rPr>
          <w:rFonts w:ascii="Calibri" w:eastAsia="Times New Roman" w:hAnsi="Calibri" w:cs="Calibri"/>
          <w:sz w:val="22"/>
        </w:rPr>
        <w:t>.</w:t>
      </w:r>
      <w:r w:rsidR="52F910A3" w:rsidRPr="172A3B10">
        <w:rPr>
          <w:rFonts w:ascii="Calibri" w:eastAsia="Times New Roman" w:hAnsi="Calibri" w:cs="Calibri"/>
          <w:sz w:val="22"/>
        </w:rPr>
        <w:t xml:space="preserve"> </w:t>
      </w:r>
      <w:r w:rsidR="00C37567">
        <w:rPr>
          <w:rFonts w:ascii="Calibri" w:eastAsia="Times New Roman" w:hAnsi="Calibri" w:cs="Calibri"/>
          <w:sz w:val="22"/>
        </w:rPr>
        <w:t xml:space="preserve">ARPANSA advised that DHA </w:t>
      </w:r>
      <w:r w:rsidR="00314A31">
        <w:rPr>
          <w:rFonts w:ascii="Calibri" w:eastAsia="Times New Roman" w:hAnsi="Calibri" w:cs="Calibri"/>
          <w:sz w:val="22"/>
        </w:rPr>
        <w:t xml:space="preserve">had </w:t>
      </w:r>
      <w:r w:rsidR="00301129" w:rsidRPr="00301129">
        <w:rPr>
          <w:rFonts w:ascii="Calibri" w:eastAsia="Times New Roman" w:hAnsi="Calibri" w:cs="Calibri"/>
          <w:sz w:val="22"/>
        </w:rPr>
        <w:t xml:space="preserve">requested more information which </w:t>
      </w:r>
      <w:r w:rsidR="00301129" w:rsidRPr="172A3B10">
        <w:rPr>
          <w:rFonts w:ascii="Calibri" w:eastAsia="Times New Roman" w:hAnsi="Calibri" w:cs="Calibri"/>
          <w:sz w:val="22"/>
        </w:rPr>
        <w:t>ha</w:t>
      </w:r>
      <w:r w:rsidR="2D756F96" w:rsidRPr="172A3B10">
        <w:rPr>
          <w:rFonts w:ascii="Calibri" w:eastAsia="Times New Roman" w:hAnsi="Calibri" w:cs="Calibri"/>
          <w:sz w:val="22"/>
        </w:rPr>
        <w:t>s</w:t>
      </w:r>
      <w:r w:rsidR="00301129" w:rsidRPr="00301129">
        <w:rPr>
          <w:rFonts w:ascii="Calibri" w:eastAsia="Times New Roman" w:hAnsi="Calibri" w:cs="Calibri"/>
          <w:sz w:val="22"/>
        </w:rPr>
        <w:t xml:space="preserve"> now been </w:t>
      </w:r>
      <w:r w:rsidR="37CBC33E" w:rsidRPr="172A3B10">
        <w:rPr>
          <w:rFonts w:ascii="Calibri" w:eastAsia="Times New Roman" w:hAnsi="Calibri" w:cs="Calibri"/>
          <w:sz w:val="22"/>
        </w:rPr>
        <w:t>provided</w:t>
      </w:r>
      <w:r w:rsidR="00314A31">
        <w:rPr>
          <w:rFonts w:ascii="Calibri" w:eastAsia="Times New Roman" w:hAnsi="Calibri" w:cs="Calibri"/>
          <w:sz w:val="22"/>
        </w:rPr>
        <w:t xml:space="preserve">, however that the proposed </w:t>
      </w:r>
      <w:r w:rsidR="00301129" w:rsidRPr="00301129">
        <w:rPr>
          <w:rFonts w:ascii="Calibri" w:eastAsia="Times New Roman" w:hAnsi="Calibri" w:cs="Calibri"/>
          <w:sz w:val="22"/>
        </w:rPr>
        <w:t xml:space="preserve">RHC statement </w:t>
      </w:r>
      <w:r w:rsidR="000F3328">
        <w:rPr>
          <w:rFonts w:ascii="Calibri" w:eastAsia="Times New Roman" w:hAnsi="Calibri" w:cs="Calibri"/>
          <w:sz w:val="22"/>
        </w:rPr>
        <w:t>would still help</w:t>
      </w:r>
      <w:r w:rsidR="00301129" w:rsidRPr="00301129">
        <w:rPr>
          <w:rFonts w:ascii="Calibri" w:eastAsia="Times New Roman" w:hAnsi="Calibri" w:cs="Calibri"/>
          <w:sz w:val="22"/>
        </w:rPr>
        <w:t xml:space="preserve"> </w:t>
      </w:r>
      <w:r w:rsidR="00665008">
        <w:rPr>
          <w:rFonts w:ascii="Calibri" w:eastAsia="Times New Roman" w:hAnsi="Calibri" w:cs="Calibri"/>
          <w:sz w:val="22"/>
        </w:rPr>
        <w:t xml:space="preserve">including for </w:t>
      </w:r>
      <w:r w:rsidR="00301129" w:rsidRPr="00301129">
        <w:rPr>
          <w:rFonts w:ascii="Calibri" w:eastAsia="Times New Roman" w:hAnsi="Calibri" w:cs="Calibri"/>
          <w:sz w:val="22"/>
        </w:rPr>
        <w:t>future and other applications</w:t>
      </w:r>
      <w:r w:rsidR="00952C80">
        <w:rPr>
          <w:rFonts w:ascii="Calibri" w:eastAsia="Times New Roman" w:hAnsi="Calibri" w:cs="Calibri"/>
          <w:sz w:val="22"/>
        </w:rPr>
        <w:t xml:space="preserve">. It was suggested </w:t>
      </w:r>
      <w:r w:rsidR="00665008">
        <w:rPr>
          <w:rFonts w:ascii="Calibri" w:eastAsia="Times New Roman" w:hAnsi="Calibri" w:cs="Calibri"/>
          <w:sz w:val="22"/>
        </w:rPr>
        <w:t xml:space="preserve">that the </w:t>
      </w:r>
      <w:r w:rsidR="00301129" w:rsidRPr="00301129">
        <w:rPr>
          <w:rFonts w:ascii="Calibri" w:eastAsia="Times New Roman" w:hAnsi="Calibri" w:cs="Calibri"/>
          <w:sz w:val="22"/>
        </w:rPr>
        <w:t xml:space="preserve">statement be </w:t>
      </w:r>
      <w:r w:rsidR="00665008">
        <w:rPr>
          <w:rFonts w:ascii="Calibri" w:eastAsia="Times New Roman" w:hAnsi="Calibri" w:cs="Calibri"/>
          <w:sz w:val="22"/>
        </w:rPr>
        <w:t xml:space="preserve">made </w:t>
      </w:r>
      <w:r w:rsidR="00301129" w:rsidRPr="00301129">
        <w:rPr>
          <w:rFonts w:ascii="Calibri" w:eastAsia="Times New Roman" w:hAnsi="Calibri" w:cs="Calibri"/>
          <w:sz w:val="22"/>
        </w:rPr>
        <w:t>more general</w:t>
      </w:r>
      <w:r w:rsidR="00952C80">
        <w:rPr>
          <w:rFonts w:ascii="Calibri" w:eastAsia="Times New Roman" w:hAnsi="Calibri" w:cs="Calibri"/>
          <w:sz w:val="22"/>
        </w:rPr>
        <w:t>,</w:t>
      </w:r>
      <w:r w:rsidR="00301129" w:rsidRPr="00301129">
        <w:rPr>
          <w:rFonts w:ascii="Calibri" w:eastAsia="Times New Roman" w:hAnsi="Calibri" w:cs="Calibri"/>
          <w:sz w:val="22"/>
        </w:rPr>
        <w:t xml:space="preserve"> rather than </w:t>
      </w:r>
      <w:r w:rsidR="0068213A">
        <w:rPr>
          <w:rFonts w:ascii="Calibri" w:eastAsia="Times New Roman" w:hAnsi="Calibri" w:cs="Calibri"/>
          <w:sz w:val="22"/>
        </w:rPr>
        <w:t xml:space="preserve">specific to </w:t>
      </w:r>
      <w:r w:rsidR="00301129" w:rsidRPr="00301129">
        <w:rPr>
          <w:rFonts w:ascii="Calibri" w:eastAsia="Times New Roman" w:hAnsi="Calibri" w:cs="Calibri"/>
          <w:sz w:val="22"/>
        </w:rPr>
        <w:t>CT baggage scanners.</w:t>
      </w:r>
    </w:p>
    <w:p w14:paraId="6615573B" w14:textId="4D1CF91A" w:rsidR="008841E4" w:rsidRPr="00D8742C" w:rsidRDefault="009A7EAE" w:rsidP="002440E6">
      <w:pPr>
        <w:spacing w:before="240" w:line="264" w:lineRule="auto"/>
        <w:divId w:val="955331997"/>
        <w:rPr>
          <w:rFonts w:ascii="Calibri" w:eastAsia="Times New Roman" w:hAnsi="Calibri" w:cs="Calibri"/>
          <w:sz w:val="22"/>
        </w:rPr>
      </w:pPr>
      <w:r w:rsidRPr="002440E6">
        <w:rPr>
          <w:rFonts w:ascii="Calibri" w:eastAsia="Times New Roman" w:hAnsi="Calibri" w:cs="Calibri"/>
          <w:b/>
          <w:bCs/>
          <w:sz w:val="22"/>
          <w:u w:val="single"/>
        </w:rPr>
        <w:t>Task</w:t>
      </w:r>
      <w:r w:rsidR="00301129" w:rsidRPr="002440E6">
        <w:rPr>
          <w:rFonts w:ascii="Calibri" w:eastAsia="Times New Roman" w:hAnsi="Calibri" w:cs="Calibri"/>
          <w:b/>
          <w:bCs/>
          <w:sz w:val="22"/>
          <w:u w:val="single"/>
        </w:rPr>
        <w:t>:</w:t>
      </w:r>
      <w:r w:rsidR="00301129" w:rsidRPr="003D6927">
        <w:rPr>
          <w:rFonts w:ascii="Calibri" w:eastAsia="Times New Roman" w:hAnsi="Calibri" w:cs="Calibri"/>
          <w:b/>
          <w:bCs/>
          <w:sz w:val="22"/>
        </w:rPr>
        <w:t xml:space="preserve"> Update the statement to refer to all scanners and circulate out</w:t>
      </w:r>
      <w:r>
        <w:rPr>
          <w:rFonts w:ascii="Calibri" w:eastAsia="Times New Roman" w:hAnsi="Calibri" w:cs="Calibri"/>
          <w:b/>
          <w:bCs/>
          <w:sz w:val="22"/>
        </w:rPr>
        <w:t>-</w:t>
      </w:r>
      <w:r w:rsidR="00301129" w:rsidRPr="003D6927">
        <w:rPr>
          <w:rFonts w:ascii="Calibri" w:eastAsia="Times New Roman" w:hAnsi="Calibri" w:cs="Calibri"/>
          <w:b/>
          <w:bCs/>
          <w:sz w:val="22"/>
        </w:rPr>
        <w:t>of</w:t>
      </w:r>
      <w:r>
        <w:rPr>
          <w:rFonts w:ascii="Calibri" w:eastAsia="Times New Roman" w:hAnsi="Calibri" w:cs="Calibri"/>
          <w:b/>
          <w:bCs/>
          <w:sz w:val="22"/>
        </w:rPr>
        <w:t>-</w:t>
      </w:r>
      <w:r w:rsidR="00301129" w:rsidRPr="003D6927">
        <w:rPr>
          <w:rFonts w:ascii="Calibri" w:eastAsia="Times New Roman" w:hAnsi="Calibri" w:cs="Calibri"/>
          <w:b/>
          <w:bCs/>
          <w:sz w:val="22"/>
        </w:rPr>
        <w:t>session for approval.</w:t>
      </w:r>
    </w:p>
    <w:p w14:paraId="5BC06EBD" w14:textId="77777777" w:rsidR="008841E4" w:rsidRPr="00D8742C" w:rsidRDefault="008841E4" w:rsidP="00E50E64">
      <w:pPr>
        <w:pStyle w:val="Heading2"/>
        <w:spacing w:before="240" w:line="264" w:lineRule="auto"/>
        <w:divId w:val="456873507"/>
        <w:rPr>
          <w:rFonts w:ascii="Calibri" w:hAnsi="Calibri" w:cs="Calibri"/>
          <w:sz w:val="22"/>
          <w:szCs w:val="22"/>
        </w:rPr>
      </w:pPr>
      <w:r w:rsidRPr="00D8742C">
        <w:rPr>
          <w:rFonts w:ascii="Calibri" w:hAnsi="Calibri" w:cs="Calibri"/>
          <w:sz w:val="22"/>
          <w:szCs w:val="22"/>
        </w:rPr>
        <w:lastRenderedPageBreak/>
        <w:t>10 - Compliance Testing Standard</w:t>
      </w:r>
    </w:p>
    <w:p w14:paraId="27CF2023" w14:textId="72038226" w:rsidR="00D64F90" w:rsidRDefault="00D64F90">
      <w:pPr>
        <w:spacing w:before="240" w:line="264" w:lineRule="auto"/>
        <w:divId w:val="1376463007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The RHC considered a paper tabled </w:t>
      </w:r>
      <w:r w:rsidR="00A10015" w:rsidRPr="00D8742C">
        <w:rPr>
          <w:rFonts w:ascii="Calibri" w:eastAsia="Times New Roman" w:hAnsi="Calibri" w:cs="Calibri"/>
          <w:sz w:val="22"/>
        </w:rPr>
        <w:t>on uniform testing standards</w:t>
      </w:r>
      <w:r w:rsidR="00A10015">
        <w:rPr>
          <w:rFonts w:ascii="Calibri" w:eastAsia="Times New Roman" w:hAnsi="Calibri" w:cs="Calibri"/>
          <w:sz w:val="22"/>
        </w:rPr>
        <w:t xml:space="preserve">. It was </w:t>
      </w:r>
      <w:r>
        <w:rPr>
          <w:rFonts w:ascii="Calibri" w:eastAsia="Times New Roman" w:hAnsi="Calibri" w:cs="Calibri"/>
          <w:sz w:val="22"/>
        </w:rPr>
        <w:t>proposed that a</w:t>
      </w:r>
      <w:r w:rsidR="000D03C3">
        <w:rPr>
          <w:rFonts w:ascii="Calibri" w:eastAsia="Times New Roman" w:hAnsi="Calibri" w:cs="Calibri"/>
          <w:sz w:val="22"/>
        </w:rPr>
        <w:t xml:space="preserve">n </w:t>
      </w:r>
      <w:r w:rsidR="000D03C3" w:rsidRPr="00D64F90">
        <w:rPr>
          <w:rFonts w:ascii="Calibri" w:eastAsia="Times New Roman" w:hAnsi="Calibri" w:cs="Calibri"/>
          <w:sz w:val="22"/>
        </w:rPr>
        <w:t>ARPANSA-facilitated</w:t>
      </w:r>
      <w:r>
        <w:rPr>
          <w:rFonts w:ascii="Calibri" w:eastAsia="Times New Roman" w:hAnsi="Calibri" w:cs="Calibri"/>
          <w:sz w:val="22"/>
        </w:rPr>
        <w:t xml:space="preserve"> </w:t>
      </w:r>
      <w:r w:rsidR="00395047" w:rsidRPr="00D8742C">
        <w:rPr>
          <w:rFonts w:ascii="Calibri" w:eastAsia="Times New Roman" w:hAnsi="Calibri" w:cs="Calibri"/>
          <w:sz w:val="22"/>
        </w:rPr>
        <w:t xml:space="preserve">general public </w:t>
      </w:r>
      <w:r w:rsidRPr="00D64F90">
        <w:rPr>
          <w:rFonts w:ascii="Calibri" w:eastAsia="Times New Roman" w:hAnsi="Calibri" w:cs="Calibri"/>
          <w:sz w:val="22"/>
        </w:rPr>
        <w:t>consultation now occur</w:t>
      </w:r>
      <w:r w:rsidR="003E1547">
        <w:rPr>
          <w:rFonts w:ascii="Calibri" w:eastAsia="Times New Roman" w:hAnsi="Calibri" w:cs="Calibri"/>
          <w:sz w:val="22"/>
        </w:rPr>
        <w:t>, including</w:t>
      </w:r>
      <w:r w:rsidRPr="00D64F90">
        <w:rPr>
          <w:rFonts w:ascii="Calibri" w:eastAsia="Times New Roman" w:hAnsi="Calibri" w:cs="Calibri"/>
          <w:sz w:val="22"/>
        </w:rPr>
        <w:t xml:space="preserve"> </w:t>
      </w:r>
      <w:r w:rsidR="00D811C4">
        <w:rPr>
          <w:rFonts w:ascii="Calibri" w:eastAsia="Times New Roman" w:hAnsi="Calibri" w:cs="Calibri"/>
          <w:sz w:val="22"/>
        </w:rPr>
        <w:t xml:space="preserve">the </w:t>
      </w:r>
      <w:r w:rsidR="00D811C4" w:rsidRPr="6AFDDD7C">
        <w:rPr>
          <w:rFonts w:ascii="Calibri" w:eastAsia="Times New Roman" w:hAnsi="Calibri" w:cs="Calibri"/>
          <w:sz w:val="22"/>
        </w:rPr>
        <w:t xml:space="preserve">Australian College of Physical Scientists and Engineers in Medicine </w:t>
      </w:r>
      <w:r w:rsidR="00D811C4">
        <w:rPr>
          <w:rFonts w:ascii="Calibri" w:eastAsia="Times New Roman" w:hAnsi="Calibri" w:cs="Calibri"/>
          <w:sz w:val="22"/>
        </w:rPr>
        <w:t>(</w:t>
      </w:r>
      <w:r w:rsidRPr="00D64F90">
        <w:rPr>
          <w:rFonts w:ascii="Calibri" w:eastAsia="Times New Roman" w:hAnsi="Calibri" w:cs="Calibri"/>
          <w:sz w:val="22"/>
        </w:rPr>
        <w:t>ACPSEM</w:t>
      </w:r>
      <w:r w:rsidR="00D811C4">
        <w:rPr>
          <w:rFonts w:ascii="Calibri" w:eastAsia="Times New Roman" w:hAnsi="Calibri" w:cs="Calibri"/>
          <w:sz w:val="22"/>
        </w:rPr>
        <w:t>)</w:t>
      </w:r>
      <w:r w:rsidR="003E1547">
        <w:rPr>
          <w:rFonts w:ascii="Calibri" w:eastAsia="Times New Roman" w:hAnsi="Calibri" w:cs="Calibri"/>
          <w:sz w:val="22"/>
        </w:rPr>
        <w:t xml:space="preserve"> and</w:t>
      </w:r>
      <w:r w:rsidR="00395047">
        <w:rPr>
          <w:rFonts w:ascii="Calibri" w:eastAsia="Times New Roman" w:hAnsi="Calibri" w:cs="Calibri"/>
          <w:sz w:val="22"/>
        </w:rPr>
        <w:t xml:space="preserve"> </w:t>
      </w:r>
      <w:r w:rsidR="00D811C4">
        <w:rPr>
          <w:rFonts w:ascii="Calibri" w:eastAsia="Times New Roman" w:hAnsi="Calibri" w:cs="Calibri"/>
          <w:sz w:val="22"/>
        </w:rPr>
        <w:t>Royal Australian and New Zealand College of Radiologists (</w:t>
      </w:r>
      <w:r w:rsidR="00395047" w:rsidRPr="00D8742C">
        <w:rPr>
          <w:rFonts w:ascii="Calibri" w:eastAsia="Times New Roman" w:hAnsi="Calibri" w:cs="Calibri"/>
          <w:sz w:val="22"/>
        </w:rPr>
        <w:t>RANZCR</w:t>
      </w:r>
      <w:r w:rsidR="00D811C4">
        <w:rPr>
          <w:rFonts w:ascii="Calibri" w:eastAsia="Times New Roman" w:hAnsi="Calibri" w:cs="Calibri"/>
          <w:sz w:val="22"/>
        </w:rPr>
        <w:t>),</w:t>
      </w:r>
      <w:r w:rsidR="00112B54">
        <w:rPr>
          <w:rFonts w:ascii="Calibri" w:eastAsia="Times New Roman" w:hAnsi="Calibri" w:cs="Calibri"/>
          <w:sz w:val="22"/>
        </w:rPr>
        <w:t xml:space="preserve"> </w:t>
      </w:r>
      <w:r w:rsidR="003E1547">
        <w:rPr>
          <w:rFonts w:ascii="Calibri" w:eastAsia="Times New Roman" w:hAnsi="Calibri" w:cs="Calibri"/>
          <w:sz w:val="22"/>
        </w:rPr>
        <w:t xml:space="preserve">as well as </w:t>
      </w:r>
      <w:r w:rsidRPr="00D64F90">
        <w:rPr>
          <w:rFonts w:ascii="Calibri" w:eastAsia="Times New Roman" w:hAnsi="Calibri" w:cs="Calibri"/>
          <w:sz w:val="22"/>
        </w:rPr>
        <w:t>other key stakeholders</w:t>
      </w:r>
      <w:r w:rsidR="00B03B62">
        <w:rPr>
          <w:rFonts w:ascii="Calibri" w:eastAsia="Times New Roman" w:hAnsi="Calibri" w:cs="Calibri"/>
          <w:sz w:val="22"/>
        </w:rPr>
        <w:t>,</w:t>
      </w:r>
      <w:r w:rsidRPr="00D64F90">
        <w:rPr>
          <w:rFonts w:ascii="Calibri" w:eastAsia="Times New Roman" w:hAnsi="Calibri" w:cs="Calibri"/>
          <w:sz w:val="22"/>
        </w:rPr>
        <w:t xml:space="preserve"> such as compliance testers and equipment manufacturers</w:t>
      </w:r>
      <w:r w:rsidR="00D62BA0">
        <w:rPr>
          <w:rFonts w:ascii="Calibri" w:eastAsia="Times New Roman" w:hAnsi="Calibri" w:cs="Calibri"/>
          <w:sz w:val="22"/>
        </w:rPr>
        <w:t>.</w:t>
      </w:r>
    </w:p>
    <w:p w14:paraId="1639F484" w14:textId="037A13D2" w:rsidR="004F143C" w:rsidRPr="004F143C" w:rsidRDefault="00D62BA0" w:rsidP="004F143C">
      <w:pPr>
        <w:spacing w:before="240" w:line="264" w:lineRule="auto"/>
        <w:divId w:val="1376463007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The RHC noted interim w</w:t>
      </w:r>
      <w:r w:rsidR="004F143C" w:rsidRPr="004F143C">
        <w:rPr>
          <w:rFonts w:ascii="Calibri" w:eastAsia="Times New Roman" w:hAnsi="Calibri" w:cs="Calibri"/>
          <w:sz w:val="22"/>
        </w:rPr>
        <w:t>ork undertaken by the working group</w:t>
      </w:r>
      <w:r w:rsidR="000F6CCE">
        <w:rPr>
          <w:rFonts w:ascii="Calibri" w:eastAsia="Times New Roman" w:hAnsi="Calibri" w:cs="Calibri"/>
          <w:sz w:val="22"/>
        </w:rPr>
        <w:t>,</w:t>
      </w:r>
      <w:r w:rsidR="004F143C" w:rsidRPr="004F143C">
        <w:rPr>
          <w:rFonts w:ascii="Calibri" w:eastAsia="Times New Roman" w:hAnsi="Calibri" w:cs="Calibri"/>
          <w:sz w:val="22"/>
        </w:rPr>
        <w:t xml:space="preserve"> </w:t>
      </w:r>
      <w:r w:rsidR="000F6CCE">
        <w:rPr>
          <w:rFonts w:ascii="Calibri" w:eastAsia="Times New Roman" w:hAnsi="Calibri" w:cs="Calibri"/>
          <w:sz w:val="22"/>
        </w:rPr>
        <w:t xml:space="preserve">with </w:t>
      </w:r>
      <w:r w:rsidR="004F143C" w:rsidRPr="004F143C">
        <w:rPr>
          <w:rFonts w:ascii="Calibri" w:eastAsia="Times New Roman" w:hAnsi="Calibri" w:cs="Calibri"/>
          <w:sz w:val="22"/>
        </w:rPr>
        <w:t xml:space="preserve">jurisdictions invited to comment </w:t>
      </w:r>
      <w:r w:rsidR="000F6CCE">
        <w:rPr>
          <w:rFonts w:ascii="Calibri" w:eastAsia="Times New Roman" w:hAnsi="Calibri" w:cs="Calibri"/>
          <w:sz w:val="22"/>
        </w:rPr>
        <w:t xml:space="preserve">and </w:t>
      </w:r>
      <w:r w:rsidR="004F143C" w:rsidRPr="004F143C">
        <w:rPr>
          <w:rFonts w:ascii="Calibri" w:eastAsia="Times New Roman" w:hAnsi="Calibri" w:cs="Calibri"/>
          <w:sz w:val="22"/>
        </w:rPr>
        <w:t>request clarification on</w:t>
      </w:r>
      <w:r w:rsidR="00D815FD">
        <w:rPr>
          <w:rFonts w:ascii="Calibri" w:eastAsia="Times New Roman" w:hAnsi="Calibri" w:cs="Calibri"/>
          <w:sz w:val="22"/>
        </w:rPr>
        <w:t xml:space="preserve"> draft</w:t>
      </w:r>
      <w:r w:rsidR="004F143C" w:rsidRPr="004F143C">
        <w:rPr>
          <w:rFonts w:ascii="Calibri" w:eastAsia="Times New Roman" w:hAnsi="Calibri" w:cs="Calibri"/>
          <w:sz w:val="22"/>
        </w:rPr>
        <w:t xml:space="preserve"> documents. The aim is to have an agreed position</w:t>
      </w:r>
      <w:r w:rsidR="7347576C" w:rsidRPr="172A3B10">
        <w:rPr>
          <w:rFonts w:ascii="Calibri" w:eastAsia="Times New Roman" w:hAnsi="Calibri" w:cs="Calibri"/>
          <w:sz w:val="22"/>
        </w:rPr>
        <w:t xml:space="preserve">, including on testing frequency, </w:t>
      </w:r>
      <w:r w:rsidR="004F143C" w:rsidRPr="004F143C">
        <w:rPr>
          <w:rFonts w:ascii="Calibri" w:eastAsia="Times New Roman" w:hAnsi="Calibri" w:cs="Calibri"/>
          <w:sz w:val="22"/>
        </w:rPr>
        <w:t xml:space="preserve">with no expectations on </w:t>
      </w:r>
      <w:r w:rsidR="004F143C" w:rsidRPr="172A3B10">
        <w:rPr>
          <w:rFonts w:ascii="Calibri" w:eastAsia="Times New Roman" w:hAnsi="Calibri" w:cs="Calibri"/>
          <w:sz w:val="22"/>
        </w:rPr>
        <w:t>adop</w:t>
      </w:r>
      <w:r w:rsidR="4212006C" w:rsidRPr="172A3B10">
        <w:rPr>
          <w:rFonts w:ascii="Calibri" w:eastAsia="Times New Roman" w:hAnsi="Calibri" w:cs="Calibri"/>
          <w:sz w:val="22"/>
        </w:rPr>
        <w:t>tion</w:t>
      </w:r>
      <w:r w:rsidR="004F143C" w:rsidRPr="004F143C">
        <w:rPr>
          <w:rFonts w:ascii="Calibri" w:eastAsia="Times New Roman" w:hAnsi="Calibri" w:cs="Calibri"/>
          <w:sz w:val="22"/>
        </w:rPr>
        <w:t xml:space="preserve"> and timeframe and anticipate </w:t>
      </w:r>
      <w:r w:rsidR="6304B4D9" w:rsidRPr="172A3B10">
        <w:rPr>
          <w:rFonts w:ascii="Calibri" w:eastAsia="Times New Roman" w:hAnsi="Calibri" w:cs="Calibri"/>
          <w:sz w:val="22"/>
        </w:rPr>
        <w:t xml:space="preserve">that the </w:t>
      </w:r>
      <w:r w:rsidR="004F143C" w:rsidRPr="004F143C">
        <w:rPr>
          <w:rFonts w:ascii="Calibri" w:eastAsia="Times New Roman" w:hAnsi="Calibri" w:cs="Calibri"/>
          <w:sz w:val="22"/>
        </w:rPr>
        <w:t xml:space="preserve">jurisdictions move towards a national standard.  </w:t>
      </w:r>
      <w:r w:rsidR="00122955">
        <w:rPr>
          <w:rFonts w:ascii="Calibri" w:eastAsia="Times New Roman" w:hAnsi="Calibri" w:cs="Calibri"/>
          <w:sz w:val="22"/>
        </w:rPr>
        <w:t xml:space="preserve">The RHC discussed </w:t>
      </w:r>
      <w:r w:rsidR="003857A6">
        <w:rPr>
          <w:rFonts w:ascii="Calibri" w:eastAsia="Times New Roman" w:hAnsi="Calibri" w:cs="Calibri"/>
          <w:sz w:val="22"/>
        </w:rPr>
        <w:t>a national approach to a regulatory impact statement, and</w:t>
      </w:r>
      <w:r w:rsidR="003857A6" w:rsidRPr="004F143C" w:rsidDel="00A653E8">
        <w:rPr>
          <w:rFonts w:ascii="Calibri" w:eastAsia="Times New Roman" w:hAnsi="Calibri" w:cs="Calibri"/>
          <w:sz w:val="22"/>
        </w:rPr>
        <w:t xml:space="preserve"> </w:t>
      </w:r>
      <w:r w:rsidR="00122955">
        <w:rPr>
          <w:rFonts w:ascii="Calibri" w:eastAsia="Times New Roman" w:hAnsi="Calibri" w:cs="Calibri"/>
          <w:sz w:val="22"/>
        </w:rPr>
        <w:t xml:space="preserve">the </w:t>
      </w:r>
      <w:r w:rsidR="004F143C" w:rsidRPr="004F143C">
        <w:rPr>
          <w:rFonts w:ascii="Calibri" w:eastAsia="Times New Roman" w:hAnsi="Calibri" w:cs="Calibri"/>
          <w:sz w:val="22"/>
        </w:rPr>
        <w:t>potential for the documents to be a</w:t>
      </w:r>
      <w:r w:rsidR="003857A6">
        <w:rPr>
          <w:rFonts w:ascii="Calibri" w:eastAsia="Times New Roman" w:hAnsi="Calibri" w:cs="Calibri"/>
          <w:sz w:val="22"/>
        </w:rPr>
        <w:t>n</w:t>
      </w:r>
      <w:r w:rsidR="004F143C" w:rsidRPr="004F143C">
        <w:rPr>
          <w:rFonts w:ascii="Calibri" w:eastAsia="Times New Roman" w:hAnsi="Calibri" w:cs="Calibri"/>
          <w:sz w:val="22"/>
        </w:rPr>
        <w:t xml:space="preserve"> RHC Technical Standard.</w:t>
      </w:r>
    </w:p>
    <w:p w14:paraId="346174ED" w14:textId="45B2AF14" w:rsidR="004F143C" w:rsidRPr="004F143C" w:rsidRDefault="22C83FE2" w:rsidP="004E0418">
      <w:pPr>
        <w:spacing w:before="240" w:line="264" w:lineRule="auto"/>
        <w:divId w:val="1376463007"/>
        <w:rPr>
          <w:rFonts w:ascii="Calibri" w:eastAsia="Times New Roman" w:hAnsi="Calibri" w:cs="Calibri"/>
          <w:sz w:val="22"/>
        </w:rPr>
      </w:pPr>
      <w:r w:rsidRPr="172A3B10">
        <w:rPr>
          <w:rFonts w:ascii="Calibri" w:eastAsia="Times New Roman" w:hAnsi="Calibri" w:cs="Calibri"/>
          <w:sz w:val="22"/>
        </w:rPr>
        <w:t xml:space="preserve">The </w:t>
      </w:r>
      <w:r w:rsidR="00FC7107">
        <w:rPr>
          <w:rFonts w:ascii="Calibri" w:eastAsia="Times New Roman" w:hAnsi="Calibri" w:cs="Calibri"/>
          <w:sz w:val="22"/>
        </w:rPr>
        <w:t>C</w:t>
      </w:r>
      <w:r w:rsidR="00FC7107" w:rsidRPr="172A3B10">
        <w:rPr>
          <w:rFonts w:ascii="Calibri" w:eastAsia="Times New Roman" w:hAnsi="Calibri" w:cs="Calibri"/>
          <w:sz w:val="22"/>
        </w:rPr>
        <w:t xml:space="preserve">ommittee </w:t>
      </w:r>
      <w:r w:rsidRPr="172A3B10">
        <w:rPr>
          <w:rFonts w:ascii="Calibri" w:eastAsia="Times New Roman" w:hAnsi="Calibri" w:cs="Calibri"/>
          <w:sz w:val="22"/>
        </w:rPr>
        <w:t xml:space="preserve">noted that </w:t>
      </w:r>
      <w:r w:rsidR="00AD48BF">
        <w:rPr>
          <w:rFonts w:ascii="Calibri" w:eastAsia="Times New Roman" w:hAnsi="Calibri" w:cs="Calibri"/>
          <w:sz w:val="22"/>
        </w:rPr>
        <w:t>while some</w:t>
      </w:r>
      <w:r w:rsidR="004F143C" w:rsidRPr="004F143C">
        <w:rPr>
          <w:rFonts w:ascii="Calibri" w:eastAsia="Times New Roman" w:hAnsi="Calibri" w:cs="Calibri"/>
          <w:sz w:val="22"/>
        </w:rPr>
        <w:t xml:space="preserve"> jurisdictions </w:t>
      </w:r>
      <w:r w:rsidR="00FC7107">
        <w:rPr>
          <w:rFonts w:ascii="Calibri" w:eastAsia="Times New Roman" w:hAnsi="Calibri" w:cs="Calibri"/>
          <w:sz w:val="22"/>
        </w:rPr>
        <w:t>are</w:t>
      </w:r>
      <w:r w:rsidR="00FC7107" w:rsidRPr="004F143C">
        <w:rPr>
          <w:rFonts w:ascii="Calibri" w:eastAsia="Times New Roman" w:hAnsi="Calibri" w:cs="Calibri"/>
          <w:sz w:val="22"/>
        </w:rPr>
        <w:t xml:space="preserve"> </w:t>
      </w:r>
      <w:r w:rsidR="004F143C" w:rsidRPr="004F143C">
        <w:rPr>
          <w:rFonts w:ascii="Calibri" w:eastAsia="Times New Roman" w:hAnsi="Calibri" w:cs="Calibri"/>
          <w:sz w:val="22"/>
        </w:rPr>
        <w:t xml:space="preserve">very confident about their own testing requirements, it is not envisaged all jurisdictions would adopt </w:t>
      </w:r>
      <w:r w:rsidR="4DEC4492" w:rsidRPr="172A3B10">
        <w:rPr>
          <w:rFonts w:ascii="Calibri" w:eastAsia="Times New Roman" w:hAnsi="Calibri" w:cs="Calibri"/>
          <w:sz w:val="22"/>
        </w:rPr>
        <w:t>the standard</w:t>
      </w:r>
      <w:r w:rsidR="004F143C" w:rsidRPr="172A3B10">
        <w:rPr>
          <w:rFonts w:ascii="Calibri" w:eastAsia="Times New Roman" w:hAnsi="Calibri" w:cs="Calibri"/>
          <w:sz w:val="22"/>
        </w:rPr>
        <w:t xml:space="preserve"> </w:t>
      </w:r>
      <w:r w:rsidR="004F143C" w:rsidRPr="004F143C">
        <w:rPr>
          <w:rFonts w:ascii="Calibri" w:eastAsia="Times New Roman" w:hAnsi="Calibri" w:cs="Calibri"/>
          <w:sz w:val="22"/>
        </w:rPr>
        <w:t xml:space="preserve">immediately. </w:t>
      </w:r>
      <w:r w:rsidR="002E1722">
        <w:rPr>
          <w:rFonts w:ascii="Calibri" w:eastAsia="Times New Roman" w:hAnsi="Calibri" w:cs="Calibri"/>
          <w:sz w:val="22"/>
        </w:rPr>
        <w:t xml:space="preserve">It was noted that </w:t>
      </w:r>
      <w:r w:rsidR="569426FD" w:rsidRPr="172A3B10">
        <w:rPr>
          <w:rFonts w:ascii="Calibri" w:eastAsia="Times New Roman" w:hAnsi="Calibri" w:cs="Calibri"/>
          <w:sz w:val="22"/>
        </w:rPr>
        <w:t xml:space="preserve">Automatic Mutual Recognition </w:t>
      </w:r>
      <w:r w:rsidR="002E1722">
        <w:rPr>
          <w:rFonts w:ascii="Calibri" w:eastAsia="Times New Roman" w:hAnsi="Calibri" w:cs="Calibri"/>
          <w:sz w:val="22"/>
        </w:rPr>
        <w:t xml:space="preserve">legislation </w:t>
      </w:r>
      <w:r w:rsidR="569426FD" w:rsidRPr="172A3B10">
        <w:rPr>
          <w:rFonts w:ascii="Calibri" w:eastAsia="Times New Roman" w:hAnsi="Calibri" w:cs="Calibri"/>
          <w:sz w:val="22"/>
        </w:rPr>
        <w:t>will have an effect</w:t>
      </w:r>
      <w:r w:rsidR="00E92474">
        <w:rPr>
          <w:rFonts w:ascii="Calibri" w:eastAsia="Times New Roman" w:hAnsi="Calibri" w:cs="Calibri"/>
          <w:sz w:val="22"/>
        </w:rPr>
        <w:t xml:space="preserve">, and that </w:t>
      </w:r>
      <w:r w:rsidR="1F9BE2C8" w:rsidRPr="172A3B10">
        <w:rPr>
          <w:rFonts w:ascii="Calibri" w:eastAsia="Times New Roman" w:hAnsi="Calibri" w:cs="Calibri"/>
          <w:sz w:val="22"/>
        </w:rPr>
        <w:t xml:space="preserve">it would be imperative to allow for a buffer period before the expiry of a </w:t>
      </w:r>
      <w:r w:rsidR="00E92474">
        <w:rPr>
          <w:rFonts w:ascii="Calibri" w:eastAsia="Times New Roman" w:hAnsi="Calibri" w:cs="Calibri"/>
          <w:sz w:val="22"/>
        </w:rPr>
        <w:t xml:space="preserve">current </w:t>
      </w:r>
      <w:r w:rsidR="1F9BE2C8" w:rsidRPr="172A3B10">
        <w:rPr>
          <w:rFonts w:ascii="Calibri" w:eastAsia="Times New Roman" w:hAnsi="Calibri" w:cs="Calibri"/>
          <w:sz w:val="22"/>
        </w:rPr>
        <w:t>certificate of compliance.</w:t>
      </w:r>
    </w:p>
    <w:p w14:paraId="6E146811" w14:textId="39129211" w:rsidR="004F143C" w:rsidRPr="003D6927" w:rsidRDefault="004F143C" w:rsidP="004F143C">
      <w:pPr>
        <w:spacing w:before="240" w:line="264" w:lineRule="auto"/>
        <w:divId w:val="1376463007"/>
        <w:rPr>
          <w:rFonts w:ascii="Calibri" w:eastAsia="Times New Roman" w:hAnsi="Calibri" w:cs="Calibri"/>
          <w:b/>
          <w:bCs/>
          <w:sz w:val="22"/>
        </w:rPr>
      </w:pPr>
      <w:r w:rsidRPr="00C26B57">
        <w:rPr>
          <w:rFonts w:ascii="Calibri" w:eastAsia="Times New Roman" w:hAnsi="Calibri" w:cs="Calibri"/>
          <w:b/>
          <w:bCs/>
          <w:sz w:val="22"/>
          <w:u w:val="single"/>
        </w:rPr>
        <w:t>Decision:</w:t>
      </w:r>
      <w:r w:rsidRPr="003D6927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084670">
        <w:rPr>
          <w:rFonts w:ascii="Calibri" w:eastAsia="Times New Roman" w:hAnsi="Calibri" w:cs="Calibri"/>
          <w:b/>
          <w:bCs/>
          <w:sz w:val="22"/>
        </w:rPr>
        <w:t>RHC agreed for the document t</w:t>
      </w:r>
      <w:r w:rsidRPr="003D6927">
        <w:rPr>
          <w:rFonts w:ascii="Calibri" w:eastAsia="Times New Roman" w:hAnsi="Calibri" w:cs="Calibri"/>
          <w:b/>
          <w:bCs/>
          <w:sz w:val="22"/>
        </w:rPr>
        <w:t xml:space="preserve">o </w:t>
      </w:r>
      <w:r w:rsidR="00084670">
        <w:rPr>
          <w:rFonts w:ascii="Calibri" w:eastAsia="Times New Roman" w:hAnsi="Calibri" w:cs="Calibri"/>
          <w:b/>
          <w:bCs/>
          <w:sz w:val="22"/>
        </w:rPr>
        <w:t xml:space="preserve">go to </w:t>
      </w:r>
      <w:r w:rsidRPr="003D6927">
        <w:rPr>
          <w:rFonts w:ascii="Calibri" w:eastAsia="Times New Roman" w:hAnsi="Calibri" w:cs="Calibri"/>
          <w:b/>
          <w:bCs/>
          <w:sz w:val="22"/>
        </w:rPr>
        <w:t xml:space="preserve">public </w:t>
      </w:r>
      <w:r w:rsidR="00084670">
        <w:rPr>
          <w:rFonts w:ascii="Calibri" w:eastAsia="Times New Roman" w:hAnsi="Calibri" w:cs="Calibri"/>
          <w:b/>
          <w:bCs/>
          <w:sz w:val="22"/>
        </w:rPr>
        <w:t xml:space="preserve">consultation </w:t>
      </w:r>
      <w:r w:rsidRPr="003D6927">
        <w:rPr>
          <w:rFonts w:ascii="Calibri" w:eastAsia="Times New Roman" w:hAnsi="Calibri" w:cs="Calibri"/>
          <w:b/>
          <w:bCs/>
          <w:sz w:val="22"/>
        </w:rPr>
        <w:t>via ARPANSA.</w:t>
      </w:r>
    </w:p>
    <w:p w14:paraId="55EF380E" w14:textId="76FBC559" w:rsidR="004F143C" w:rsidRDefault="004F143C" w:rsidP="004F143C">
      <w:pPr>
        <w:spacing w:before="240" w:line="264" w:lineRule="auto"/>
        <w:divId w:val="1376463007"/>
        <w:rPr>
          <w:rFonts w:ascii="Calibri" w:eastAsia="Times New Roman" w:hAnsi="Calibri" w:cs="Calibri"/>
          <w:b/>
          <w:bCs/>
          <w:sz w:val="22"/>
        </w:rPr>
      </w:pPr>
    </w:p>
    <w:p w14:paraId="60907019" w14:textId="53BD99CE" w:rsidR="006D5E00" w:rsidRPr="00D8742C" w:rsidRDefault="00420C9A" w:rsidP="006D5E00">
      <w:pPr>
        <w:spacing w:before="240" w:line="264" w:lineRule="auto"/>
        <w:divId w:val="1376463007"/>
        <w:rPr>
          <w:rFonts w:ascii="Calibri" w:eastAsia="Times New Roman" w:hAnsi="Calibri" w:cs="Calibri"/>
          <w:sz w:val="22"/>
        </w:rPr>
      </w:pPr>
      <w:hyperlink r:id="rId14" w:history="1">
        <w:r w:rsidR="006D5E00" w:rsidRPr="00C26B57">
          <w:rPr>
            <w:rStyle w:val="Hyperlink"/>
            <w:rFonts w:ascii="Calibri" w:eastAsia="Times New Roman" w:hAnsi="Calibri" w:cs="Calibri"/>
            <w:b/>
            <w:bCs/>
            <w:color w:val="000000"/>
            <w:sz w:val="22"/>
          </w:rPr>
          <w:t>Task:</w:t>
        </w:r>
      </w:hyperlink>
      <w:r w:rsidR="006D5E00" w:rsidRPr="00D8742C">
        <w:rPr>
          <w:rFonts w:ascii="Calibri" w:eastAsia="Times New Roman" w:hAnsi="Calibri" w:cs="Calibri"/>
          <w:b/>
          <w:bCs/>
          <w:sz w:val="22"/>
        </w:rPr>
        <w:t xml:space="preserve"> RHC members to provide input of stakeholders for the public consultation.</w:t>
      </w:r>
    </w:p>
    <w:p w14:paraId="4AC66863" w14:textId="02212077" w:rsidR="0CF220B2" w:rsidRDefault="00420C9A" w:rsidP="6AFDDD7C">
      <w:pPr>
        <w:spacing w:before="240" w:line="264" w:lineRule="auto"/>
        <w:rPr>
          <w:rFonts w:ascii="Calibri" w:eastAsia="Times New Roman" w:hAnsi="Calibri" w:cs="Calibri"/>
          <w:sz w:val="22"/>
        </w:rPr>
      </w:pPr>
      <w:hyperlink r:id="rId15" w:history="1">
        <w:r w:rsidR="0CF220B2" w:rsidRPr="00C26B57">
          <w:rPr>
            <w:rFonts w:ascii="Calibri" w:eastAsia="Times New Roman" w:hAnsi="Calibri" w:cs="Calibri"/>
            <w:b/>
            <w:bCs/>
            <w:color w:val="000000" w:themeColor="text1"/>
            <w:sz w:val="22"/>
            <w:u w:val="single"/>
          </w:rPr>
          <w:t>Task:</w:t>
        </w:r>
      </w:hyperlink>
      <w:r w:rsidR="0CF220B2" w:rsidRPr="6AFDDD7C">
        <w:rPr>
          <w:rFonts w:ascii="Calibri" w:eastAsia="Times New Roman" w:hAnsi="Calibri" w:cs="Calibri"/>
          <w:b/>
          <w:bCs/>
          <w:sz w:val="22"/>
        </w:rPr>
        <w:t xml:space="preserve"> Amended draft to be presented at </w:t>
      </w:r>
      <w:r w:rsidR="00C10E45">
        <w:rPr>
          <w:rFonts w:ascii="Calibri" w:eastAsia="Times New Roman" w:hAnsi="Calibri" w:cs="Calibri"/>
          <w:b/>
          <w:bCs/>
          <w:sz w:val="22"/>
        </w:rPr>
        <w:t xml:space="preserve">a </w:t>
      </w:r>
      <w:r w:rsidR="0CF220B2" w:rsidRPr="6AFDDD7C">
        <w:rPr>
          <w:rFonts w:ascii="Calibri" w:eastAsia="Times New Roman" w:hAnsi="Calibri" w:cs="Calibri"/>
          <w:b/>
          <w:bCs/>
          <w:sz w:val="22"/>
        </w:rPr>
        <w:t>RHC</w:t>
      </w:r>
      <w:r w:rsidR="00C10E45">
        <w:rPr>
          <w:rFonts w:ascii="Calibri" w:eastAsia="Times New Roman" w:hAnsi="Calibri" w:cs="Calibri"/>
          <w:b/>
          <w:bCs/>
          <w:sz w:val="22"/>
        </w:rPr>
        <w:t xml:space="preserve"> meeting in early 2022</w:t>
      </w:r>
      <w:r w:rsidR="0CF220B2" w:rsidRPr="6AFDDD7C">
        <w:rPr>
          <w:rFonts w:ascii="Calibri" w:eastAsia="Times New Roman" w:hAnsi="Calibri" w:cs="Calibri"/>
          <w:b/>
          <w:bCs/>
          <w:sz w:val="22"/>
        </w:rPr>
        <w:t>.</w:t>
      </w:r>
    </w:p>
    <w:p w14:paraId="4921BBC2" w14:textId="4F545C80" w:rsidR="008841E4" w:rsidRPr="00D8742C" w:rsidRDefault="008841E4" w:rsidP="00E50E64">
      <w:pPr>
        <w:pStyle w:val="Heading2"/>
        <w:spacing w:before="240" w:line="264" w:lineRule="auto"/>
        <w:divId w:val="456873507"/>
        <w:rPr>
          <w:rFonts w:ascii="Calibri" w:hAnsi="Calibri" w:cs="Calibri"/>
          <w:sz w:val="22"/>
          <w:szCs w:val="22"/>
        </w:rPr>
      </w:pPr>
      <w:r w:rsidRPr="00D8742C">
        <w:rPr>
          <w:rFonts w:ascii="Calibri" w:hAnsi="Calibri" w:cs="Calibri"/>
          <w:sz w:val="22"/>
          <w:szCs w:val="22"/>
        </w:rPr>
        <w:t>11 - Advisory Note: Explanation of Wellbeing</w:t>
      </w:r>
    </w:p>
    <w:p w14:paraId="79E460A8" w14:textId="52CBA461" w:rsidR="00AA2B6C" w:rsidRDefault="00514E3B" w:rsidP="00AA2B6C">
      <w:pPr>
        <w:spacing w:before="240" w:line="264" w:lineRule="auto"/>
        <w:divId w:val="1234199857"/>
        <w:rPr>
          <w:rFonts w:ascii="Calibri" w:eastAsia="Times New Roman" w:hAnsi="Calibri" w:cs="Calibri"/>
          <w:sz w:val="22"/>
        </w:rPr>
      </w:pPr>
      <w:r w:rsidRPr="00514E3B">
        <w:rPr>
          <w:rFonts w:ascii="Calibri" w:hAnsi="Calibri" w:cs="Calibri"/>
          <w:sz w:val="22"/>
        </w:rPr>
        <w:t xml:space="preserve">During the 2018 consultation process for </w:t>
      </w:r>
      <w:r w:rsidR="00623B94">
        <w:rPr>
          <w:rFonts w:ascii="Calibri" w:hAnsi="Calibri" w:cs="Calibri"/>
          <w:sz w:val="22"/>
        </w:rPr>
        <w:t xml:space="preserve">the </w:t>
      </w:r>
      <w:r w:rsidR="00623B94" w:rsidRPr="00C26B57">
        <w:rPr>
          <w:rFonts w:ascii="Calibri" w:hAnsi="Calibri" w:cs="Calibri"/>
          <w:i/>
          <w:iCs/>
          <w:sz w:val="22"/>
        </w:rPr>
        <w:t>Code for Disposal Facilities for Solid Radioactive Waste, RPS C-3</w:t>
      </w:r>
      <w:r w:rsidR="00623B94" w:rsidRPr="004E0418">
        <w:rPr>
          <w:rFonts w:ascii="Calibri" w:hAnsi="Calibri" w:cs="Calibri"/>
          <w:sz w:val="22"/>
        </w:rPr>
        <w:t xml:space="preserve"> </w:t>
      </w:r>
      <w:r w:rsidR="00623B94">
        <w:rPr>
          <w:rFonts w:ascii="Calibri" w:hAnsi="Calibri" w:cs="Calibri"/>
          <w:sz w:val="22"/>
        </w:rPr>
        <w:t xml:space="preserve">(the </w:t>
      </w:r>
      <w:r w:rsidRPr="00514E3B">
        <w:rPr>
          <w:rFonts w:ascii="Calibri" w:hAnsi="Calibri" w:cs="Calibri"/>
          <w:sz w:val="22"/>
        </w:rPr>
        <w:t>Disposal Facilities Code</w:t>
      </w:r>
      <w:r w:rsidR="00623B94">
        <w:rPr>
          <w:rFonts w:ascii="Calibri" w:hAnsi="Calibri" w:cs="Calibri"/>
          <w:sz w:val="22"/>
        </w:rPr>
        <w:t>)</w:t>
      </w:r>
      <w:r w:rsidRPr="00514E3B">
        <w:rPr>
          <w:rFonts w:ascii="Calibri" w:hAnsi="Calibri" w:cs="Calibri"/>
          <w:sz w:val="22"/>
        </w:rPr>
        <w:t>, ARPANSA identified the need to provide further advice on the interpretation of health and well-being.</w:t>
      </w:r>
      <w:r w:rsidR="00074FD2">
        <w:rPr>
          <w:rFonts w:ascii="Calibri" w:hAnsi="Calibri" w:cs="Calibri"/>
          <w:bCs/>
          <w:sz w:val="22"/>
        </w:rPr>
        <w:t xml:space="preserve"> </w:t>
      </w:r>
      <w:r w:rsidR="00AA2B6C" w:rsidRPr="00AA2B6C">
        <w:rPr>
          <w:rFonts w:ascii="Calibri" w:eastAsia="Times New Roman" w:hAnsi="Calibri" w:cs="Calibri"/>
          <w:sz w:val="22"/>
        </w:rPr>
        <w:t xml:space="preserve">A draft Advisory Note </w:t>
      </w:r>
      <w:r w:rsidR="00AA2B6C">
        <w:rPr>
          <w:rFonts w:ascii="Calibri" w:eastAsia="Times New Roman" w:hAnsi="Calibri" w:cs="Calibri"/>
          <w:sz w:val="22"/>
        </w:rPr>
        <w:t xml:space="preserve">was tabled </w:t>
      </w:r>
      <w:r w:rsidR="00AA2B6C" w:rsidRPr="00AA2B6C">
        <w:rPr>
          <w:rFonts w:ascii="Calibri" w:eastAsia="Times New Roman" w:hAnsi="Calibri" w:cs="Calibri"/>
          <w:sz w:val="22"/>
        </w:rPr>
        <w:t>describ</w:t>
      </w:r>
      <w:r w:rsidR="002C2195">
        <w:rPr>
          <w:rFonts w:ascii="Calibri" w:eastAsia="Times New Roman" w:hAnsi="Calibri" w:cs="Calibri"/>
          <w:sz w:val="22"/>
        </w:rPr>
        <w:t>ing</w:t>
      </w:r>
      <w:r w:rsidR="00AA2B6C" w:rsidRPr="00AA2B6C">
        <w:rPr>
          <w:rFonts w:ascii="Calibri" w:eastAsia="Times New Roman" w:hAnsi="Calibri" w:cs="Calibri"/>
          <w:sz w:val="22"/>
        </w:rPr>
        <w:t xml:space="preserve"> how health and well-being should be considered as part of radiation protection. </w:t>
      </w:r>
    </w:p>
    <w:p w14:paraId="67AC5356" w14:textId="4EA5BD45" w:rsidR="00AA2B6C" w:rsidRDefault="00AA2B6C" w:rsidP="00AA2B6C">
      <w:pPr>
        <w:spacing w:before="240" w:line="264" w:lineRule="auto"/>
        <w:divId w:val="1234199857"/>
        <w:rPr>
          <w:rFonts w:ascii="Calibri" w:eastAsia="Times New Roman" w:hAnsi="Calibri" w:cs="Calibri"/>
          <w:sz w:val="22"/>
        </w:rPr>
      </w:pPr>
      <w:r w:rsidRPr="00AA2B6C">
        <w:rPr>
          <w:rFonts w:ascii="Calibri" w:eastAsia="Times New Roman" w:hAnsi="Calibri" w:cs="Calibri"/>
          <w:sz w:val="22"/>
        </w:rPr>
        <w:t xml:space="preserve">The draft Advisory Note describes how the state of health and well-being of an impacted community throughout all stages of a proposed Disposal Facility informs the process of </w:t>
      </w:r>
      <w:proofErr w:type="spellStart"/>
      <w:r w:rsidRPr="00AA2B6C">
        <w:rPr>
          <w:rFonts w:ascii="Calibri" w:eastAsia="Times New Roman" w:hAnsi="Calibri" w:cs="Calibri"/>
          <w:sz w:val="22"/>
        </w:rPr>
        <w:t>optimisation</w:t>
      </w:r>
      <w:proofErr w:type="spellEnd"/>
      <w:r w:rsidRPr="00AA2B6C">
        <w:rPr>
          <w:rFonts w:ascii="Calibri" w:eastAsia="Times New Roman" w:hAnsi="Calibri" w:cs="Calibri"/>
          <w:sz w:val="22"/>
        </w:rPr>
        <w:t xml:space="preserve"> and decision making</w:t>
      </w:r>
      <w:r w:rsidR="002C2195">
        <w:rPr>
          <w:rFonts w:ascii="Calibri" w:eastAsia="Times New Roman" w:hAnsi="Calibri" w:cs="Calibri"/>
          <w:sz w:val="22"/>
        </w:rPr>
        <w:t>.</w:t>
      </w:r>
    </w:p>
    <w:p w14:paraId="00978538" w14:textId="22842508" w:rsidR="004E0418" w:rsidRPr="00684205" w:rsidRDefault="004E0418" w:rsidP="004E0418">
      <w:pPr>
        <w:spacing w:before="240" w:line="264" w:lineRule="auto"/>
        <w:divId w:val="1234199857"/>
        <w:rPr>
          <w:rFonts w:ascii="Calibri" w:eastAsia="Times New Roman" w:hAnsi="Calibri" w:cs="Calibri"/>
          <w:sz w:val="22"/>
        </w:rPr>
      </w:pPr>
      <w:r w:rsidRPr="004E0418">
        <w:rPr>
          <w:rFonts w:ascii="Calibri" w:eastAsia="Times New Roman" w:hAnsi="Calibri" w:cs="Calibri"/>
          <w:sz w:val="22"/>
        </w:rPr>
        <w:t xml:space="preserve">It </w:t>
      </w:r>
      <w:r w:rsidR="004F7E17">
        <w:rPr>
          <w:rFonts w:ascii="Calibri" w:eastAsia="Times New Roman" w:hAnsi="Calibri" w:cs="Calibri"/>
          <w:sz w:val="22"/>
        </w:rPr>
        <w:t>wa</w:t>
      </w:r>
      <w:r w:rsidRPr="004E0418">
        <w:rPr>
          <w:rFonts w:ascii="Calibri" w:eastAsia="Times New Roman" w:hAnsi="Calibri" w:cs="Calibri"/>
          <w:sz w:val="22"/>
        </w:rPr>
        <w:t>s proposed that ARPANSA conduct a public consultation</w:t>
      </w:r>
      <w:r w:rsidR="004F7E17" w:rsidRPr="004F7E17">
        <w:rPr>
          <w:rFonts w:ascii="Calibri" w:eastAsia="Times New Roman" w:hAnsi="Calibri" w:cs="Calibri"/>
          <w:sz w:val="22"/>
        </w:rPr>
        <w:t xml:space="preserve"> </w:t>
      </w:r>
      <w:r w:rsidR="004F7E17" w:rsidRPr="004E0418">
        <w:rPr>
          <w:rFonts w:ascii="Calibri" w:eastAsia="Times New Roman" w:hAnsi="Calibri" w:cs="Calibri"/>
          <w:sz w:val="22"/>
        </w:rPr>
        <w:t>on a draft Advisory Note</w:t>
      </w:r>
      <w:r w:rsidRPr="004E0418">
        <w:rPr>
          <w:rFonts w:ascii="Calibri" w:eastAsia="Times New Roman" w:hAnsi="Calibri" w:cs="Calibri"/>
          <w:sz w:val="22"/>
        </w:rPr>
        <w:t>, including outreach to stakeholders, to provide an explanation of health and well-being as referred to in the Disposal Facilities Code</w:t>
      </w:r>
      <w:r>
        <w:rPr>
          <w:rFonts w:ascii="Calibri" w:eastAsia="Times New Roman" w:hAnsi="Calibri" w:cs="Calibri"/>
          <w:sz w:val="22"/>
        </w:rPr>
        <w:t>.</w:t>
      </w:r>
    </w:p>
    <w:p w14:paraId="0794A030" w14:textId="407F3360" w:rsidR="00EB7BFF" w:rsidRDefault="00F6263C" w:rsidP="0074491E">
      <w:pPr>
        <w:spacing w:before="240" w:line="264" w:lineRule="auto"/>
        <w:divId w:val="2115707649"/>
        <w:rPr>
          <w:rFonts w:ascii="Calibri" w:eastAsia="Times New Roman" w:hAnsi="Calibri" w:cs="Calibri"/>
          <w:b/>
          <w:bCs/>
          <w:sz w:val="22"/>
        </w:rPr>
      </w:pPr>
      <w:r>
        <w:rPr>
          <w:rFonts w:ascii="Calibri" w:eastAsia="Times New Roman" w:hAnsi="Calibri" w:cs="Calibri"/>
          <w:b/>
          <w:bCs/>
          <w:sz w:val="22"/>
          <w:u w:val="single"/>
        </w:rPr>
        <w:t>Decision</w:t>
      </w:r>
      <w:r w:rsidR="008841E4" w:rsidRPr="00C26B57">
        <w:rPr>
          <w:rFonts w:ascii="Calibri" w:eastAsia="Times New Roman" w:hAnsi="Calibri" w:cs="Calibri"/>
          <w:b/>
          <w:bCs/>
          <w:sz w:val="22"/>
          <w:u w:val="single"/>
        </w:rPr>
        <w:t>:</w:t>
      </w:r>
      <w:r w:rsidR="008841E4" w:rsidRPr="00D8742C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EB7BFF">
        <w:rPr>
          <w:rFonts w:ascii="Calibri" w:eastAsia="Times New Roman" w:hAnsi="Calibri" w:cs="Calibri"/>
          <w:b/>
          <w:bCs/>
          <w:sz w:val="22"/>
        </w:rPr>
        <w:t xml:space="preserve">The RHC agreed </w:t>
      </w:r>
      <w:r w:rsidR="0074491E">
        <w:rPr>
          <w:rFonts w:ascii="Calibri" w:eastAsia="Times New Roman" w:hAnsi="Calibri" w:cs="Calibri"/>
          <w:b/>
          <w:bCs/>
          <w:sz w:val="22"/>
        </w:rPr>
        <w:t>t</w:t>
      </w:r>
      <w:r w:rsidR="0074491E" w:rsidRPr="0074491E">
        <w:rPr>
          <w:rFonts w:ascii="Calibri" w:eastAsia="Times New Roman" w:hAnsi="Calibri" w:cs="Calibri"/>
          <w:b/>
          <w:bCs/>
          <w:sz w:val="22"/>
        </w:rPr>
        <w:t>hat ARPANSA conduct a public consultation, including outreach to key stakeholders</w:t>
      </w:r>
      <w:r w:rsidR="0074491E">
        <w:rPr>
          <w:rFonts w:ascii="Calibri" w:eastAsia="Times New Roman" w:hAnsi="Calibri" w:cs="Calibri"/>
          <w:b/>
          <w:bCs/>
          <w:sz w:val="22"/>
        </w:rPr>
        <w:t>.</w:t>
      </w:r>
    </w:p>
    <w:p w14:paraId="5254B7DA" w14:textId="77F11D6F" w:rsidR="008841E4" w:rsidRPr="00D8742C" w:rsidRDefault="00EB7BFF" w:rsidP="00B41591">
      <w:pPr>
        <w:spacing w:before="240" w:line="264" w:lineRule="auto"/>
        <w:divId w:val="2115707649"/>
        <w:rPr>
          <w:rFonts w:ascii="Calibri" w:eastAsia="Times New Roman" w:hAnsi="Calibri" w:cs="Calibri"/>
          <w:sz w:val="22"/>
        </w:rPr>
      </w:pPr>
      <w:r w:rsidRPr="00C26B57">
        <w:rPr>
          <w:rFonts w:ascii="Calibri" w:eastAsia="Times New Roman" w:hAnsi="Calibri" w:cs="Calibri"/>
          <w:b/>
          <w:bCs/>
          <w:sz w:val="22"/>
          <w:u w:val="single"/>
        </w:rPr>
        <w:lastRenderedPageBreak/>
        <w:t>Task:</w:t>
      </w:r>
      <w:r>
        <w:rPr>
          <w:rFonts w:ascii="Calibri" w:eastAsia="Times New Roman" w:hAnsi="Calibri" w:cs="Calibri"/>
          <w:b/>
          <w:bCs/>
          <w:sz w:val="22"/>
        </w:rPr>
        <w:t xml:space="preserve"> </w:t>
      </w:r>
      <w:r w:rsidR="00F6263C">
        <w:rPr>
          <w:rFonts w:ascii="Calibri" w:eastAsia="Times New Roman" w:hAnsi="Calibri" w:cs="Calibri"/>
          <w:b/>
          <w:bCs/>
          <w:sz w:val="22"/>
        </w:rPr>
        <w:t xml:space="preserve">Proceed with </w:t>
      </w:r>
      <w:r w:rsidR="008841E4" w:rsidRPr="00D8742C">
        <w:rPr>
          <w:rFonts w:ascii="Calibri" w:eastAsia="Times New Roman" w:hAnsi="Calibri" w:cs="Calibri"/>
          <w:b/>
          <w:bCs/>
          <w:sz w:val="22"/>
        </w:rPr>
        <w:t>consultation</w:t>
      </w:r>
      <w:r w:rsidR="00EA07B4">
        <w:rPr>
          <w:rFonts w:ascii="Calibri" w:eastAsia="Times New Roman" w:hAnsi="Calibri" w:cs="Calibri"/>
          <w:b/>
          <w:bCs/>
          <w:sz w:val="22"/>
        </w:rPr>
        <w:t xml:space="preserve"> on the Draft Advisory Note for the Disposal Facilities Code</w:t>
      </w:r>
      <w:r w:rsidR="008841E4" w:rsidRPr="00D8742C">
        <w:rPr>
          <w:rFonts w:ascii="Calibri" w:eastAsia="Times New Roman" w:hAnsi="Calibri" w:cs="Calibri"/>
          <w:b/>
          <w:bCs/>
          <w:sz w:val="22"/>
        </w:rPr>
        <w:t>, pending adjustment</w:t>
      </w:r>
      <w:r w:rsidR="001A0E4A">
        <w:rPr>
          <w:rFonts w:ascii="Calibri" w:eastAsia="Times New Roman" w:hAnsi="Calibri" w:cs="Calibri"/>
          <w:b/>
          <w:bCs/>
          <w:sz w:val="22"/>
        </w:rPr>
        <w:t>s</w:t>
      </w:r>
      <w:r w:rsidR="008841E4" w:rsidRPr="00D8742C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1A0E4A">
        <w:rPr>
          <w:rFonts w:ascii="Calibri" w:eastAsia="Times New Roman" w:hAnsi="Calibri" w:cs="Calibri"/>
          <w:b/>
          <w:bCs/>
          <w:sz w:val="22"/>
        </w:rPr>
        <w:t>to the definitions of</w:t>
      </w:r>
      <w:r w:rsidR="001A0E4A" w:rsidRPr="00D8742C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8841E4" w:rsidRPr="00D8742C">
        <w:rPr>
          <w:rFonts w:ascii="Calibri" w:eastAsia="Times New Roman" w:hAnsi="Calibri" w:cs="Calibri"/>
          <w:b/>
          <w:bCs/>
          <w:sz w:val="22"/>
        </w:rPr>
        <w:t>health</w:t>
      </w:r>
      <w:r w:rsidR="001A0E4A">
        <w:rPr>
          <w:rFonts w:ascii="Calibri" w:eastAsia="Times New Roman" w:hAnsi="Calibri" w:cs="Calibri"/>
          <w:b/>
          <w:bCs/>
          <w:sz w:val="22"/>
        </w:rPr>
        <w:t xml:space="preserve"> and </w:t>
      </w:r>
      <w:r w:rsidR="008841E4" w:rsidRPr="00D8742C">
        <w:rPr>
          <w:rFonts w:ascii="Calibri" w:eastAsia="Times New Roman" w:hAnsi="Calibri" w:cs="Calibri"/>
          <w:b/>
          <w:bCs/>
          <w:sz w:val="22"/>
        </w:rPr>
        <w:t>wellbeing.</w:t>
      </w:r>
    </w:p>
    <w:p w14:paraId="171E0BF3" w14:textId="77777777" w:rsidR="008841E4" w:rsidRPr="00D8742C" w:rsidRDefault="008841E4" w:rsidP="00E50E64">
      <w:pPr>
        <w:pStyle w:val="Heading2"/>
        <w:spacing w:before="240" w:line="264" w:lineRule="auto"/>
        <w:divId w:val="456873507"/>
        <w:rPr>
          <w:rFonts w:ascii="Calibri" w:hAnsi="Calibri" w:cs="Calibri"/>
          <w:sz w:val="22"/>
          <w:szCs w:val="22"/>
        </w:rPr>
      </w:pPr>
      <w:r w:rsidRPr="00D8742C">
        <w:rPr>
          <w:rFonts w:ascii="Calibri" w:hAnsi="Calibri" w:cs="Calibri"/>
          <w:sz w:val="22"/>
          <w:szCs w:val="22"/>
        </w:rPr>
        <w:t>12 - Advisory Note: Explanation of Incident</w:t>
      </w:r>
    </w:p>
    <w:p w14:paraId="1456CB72" w14:textId="7E7DD0E7" w:rsidR="00B03303" w:rsidRDefault="00B03303" w:rsidP="00B03303">
      <w:pPr>
        <w:spacing w:before="240" w:line="264" w:lineRule="auto"/>
        <w:divId w:val="929853099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ARPANSA tabled a paper proposing </w:t>
      </w:r>
      <w:r w:rsidRPr="00B03303">
        <w:rPr>
          <w:rFonts w:ascii="Calibri" w:eastAsia="Times New Roman" w:hAnsi="Calibri" w:cs="Calibri"/>
          <w:sz w:val="22"/>
        </w:rPr>
        <w:t>that an Advisory Note is published to provide an explanation of ‘incident’ as referred to in</w:t>
      </w:r>
      <w:r w:rsidR="00AF38C7">
        <w:rPr>
          <w:rFonts w:ascii="Calibri" w:eastAsia="Times New Roman" w:hAnsi="Calibri" w:cs="Calibri"/>
          <w:sz w:val="22"/>
        </w:rPr>
        <w:t xml:space="preserve"> the</w:t>
      </w:r>
      <w:r w:rsidRPr="00B03303">
        <w:rPr>
          <w:rFonts w:ascii="Calibri" w:eastAsia="Times New Roman" w:hAnsi="Calibri" w:cs="Calibri"/>
          <w:sz w:val="22"/>
        </w:rPr>
        <w:t xml:space="preserve"> Code for Radiation Protection in Planned Exposure Situations (Rev. 1)</w:t>
      </w:r>
      <w:r w:rsidR="00AF38C7">
        <w:rPr>
          <w:rFonts w:ascii="Calibri" w:eastAsia="Times New Roman" w:hAnsi="Calibri" w:cs="Calibri"/>
          <w:sz w:val="22"/>
        </w:rPr>
        <w:t xml:space="preserve">, </w:t>
      </w:r>
      <w:r w:rsidR="00AF38C7" w:rsidRPr="00B03303">
        <w:rPr>
          <w:rFonts w:ascii="Calibri" w:eastAsia="Times New Roman" w:hAnsi="Calibri" w:cs="Calibri"/>
          <w:sz w:val="22"/>
        </w:rPr>
        <w:t>RPS C-1</w:t>
      </w:r>
      <w:r w:rsidRPr="00B03303">
        <w:rPr>
          <w:rFonts w:ascii="Calibri" w:eastAsia="Times New Roman" w:hAnsi="Calibri" w:cs="Calibri"/>
          <w:sz w:val="22"/>
        </w:rPr>
        <w:t xml:space="preserve"> (the Planned Exposure Code</w:t>
      </w:r>
      <w:r w:rsidR="00AF38C7">
        <w:rPr>
          <w:rFonts w:ascii="Calibri" w:eastAsia="Times New Roman" w:hAnsi="Calibri" w:cs="Calibri"/>
          <w:sz w:val="22"/>
        </w:rPr>
        <w:t>)</w:t>
      </w:r>
      <w:r w:rsidRPr="00B03303">
        <w:rPr>
          <w:rFonts w:ascii="Calibri" w:eastAsia="Times New Roman" w:hAnsi="Calibri" w:cs="Calibri"/>
          <w:sz w:val="22"/>
        </w:rPr>
        <w:t>.</w:t>
      </w:r>
    </w:p>
    <w:p w14:paraId="2D61A352" w14:textId="3A694681" w:rsidR="009F53EF" w:rsidRPr="00953C12" w:rsidRDefault="00990FFF" w:rsidP="00953C12">
      <w:pPr>
        <w:spacing w:before="240" w:line="264" w:lineRule="auto"/>
        <w:divId w:val="929853099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ARPANSA </w:t>
      </w:r>
      <w:r w:rsidR="003733E0">
        <w:rPr>
          <w:rFonts w:ascii="Calibri" w:eastAsia="Times New Roman" w:hAnsi="Calibri" w:cs="Calibri"/>
          <w:sz w:val="22"/>
        </w:rPr>
        <w:t xml:space="preserve">noted that </w:t>
      </w:r>
      <w:r w:rsidR="00953C12" w:rsidRPr="00953C12">
        <w:rPr>
          <w:rFonts w:ascii="Calibri" w:eastAsia="Times New Roman" w:hAnsi="Calibri" w:cs="Calibri"/>
          <w:sz w:val="22"/>
        </w:rPr>
        <w:t xml:space="preserve">this advisory note was being developed as ARPANSA was reviewing </w:t>
      </w:r>
      <w:r w:rsidR="0918EA88" w:rsidRPr="6AFDDD7C">
        <w:rPr>
          <w:rFonts w:ascii="Calibri" w:eastAsia="Times New Roman" w:hAnsi="Calibri" w:cs="Calibri"/>
          <w:sz w:val="22"/>
        </w:rPr>
        <w:t>their regulation of</w:t>
      </w:r>
      <w:r w:rsidR="00953C12" w:rsidRPr="00953C12">
        <w:rPr>
          <w:rFonts w:ascii="Calibri" w:eastAsia="Times New Roman" w:hAnsi="Calibri" w:cs="Calibri"/>
          <w:sz w:val="22"/>
        </w:rPr>
        <w:t xml:space="preserve"> Commonwealth entitles and contractors and was looking at the terms </w:t>
      </w:r>
      <w:r w:rsidR="008F5E94">
        <w:rPr>
          <w:rFonts w:ascii="Calibri" w:eastAsia="Times New Roman" w:hAnsi="Calibri" w:cs="Calibri"/>
          <w:sz w:val="22"/>
        </w:rPr>
        <w:t>‘</w:t>
      </w:r>
      <w:r w:rsidR="00953C12" w:rsidRPr="00953C12">
        <w:rPr>
          <w:rFonts w:ascii="Calibri" w:eastAsia="Times New Roman" w:hAnsi="Calibri" w:cs="Calibri"/>
          <w:sz w:val="22"/>
        </w:rPr>
        <w:t>incident</w:t>
      </w:r>
      <w:r w:rsidR="008F5E94">
        <w:rPr>
          <w:rFonts w:ascii="Calibri" w:eastAsia="Times New Roman" w:hAnsi="Calibri" w:cs="Calibri"/>
          <w:sz w:val="22"/>
        </w:rPr>
        <w:t>’</w:t>
      </w:r>
      <w:r w:rsidR="00953C12" w:rsidRPr="00953C12">
        <w:rPr>
          <w:rFonts w:ascii="Calibri" w:eastAsia="Times New Roman" w:hAnsi="Calibri" w:cs="Calibri"/>
          <w:sz w:val="22"/>
        </w:rPr>
        <w:t xml:space="preserve"> and </w:t>
      </w:r>
      <w:r w:rsidR="008F5E94">
        <w:rPr>
          <w:rFonts w:ascii="Calibri" w:eastAsia="Times New Roman" w:hAnsi="Calibri" w:cs="Calibri"/>
          <w:sz w:val="22"/>
        </w:rPr>
        <w:t>‘</w:t>
      </w:r>
      <w:r w:rsidR="00953C12" w:rsidRPr="00953C12">
        <w:rPr>
          <w:rFonts w:ascii="Calibri" w:eastAsia="Times New Roman" w:hAnsi="Calibri" w:cs="Calibri"/>
          <w:sz w:val="22"/>
        </w:rPr>
        <w:t>accident</w:t>
      </w:r>
      <w:r w:rsidR="008F5E94">
        <w:rPr>
          <w:rFonts w:ascii="Calibri" w:eastAsia="Times New Roman" w:hAnsi="Calibri" w:cs="Calibri"/>
          <w:sz w:val="22"/>
        </w:rPr>
        <w:t>’</w:t>
      </w:r>
      <w:r w:rsidR="00953C12" w:rsidRPr="00953C12">
        <w:rPr>
          <w:rFonts w:ascii="Calibri" w:eastAsia="Times New Roman" w:hAnsi="Calibri" w:cs="Calibri"/>
          <w:sz w:val="22"/>
        </w:rPr>
        <w:t xml:space="preserve"> which are widely used in the </w:t>
      </w:r>
      <w:r w:rsidR="519CA2A5" w:rsidRPr="6AFDDD7C">
        <w:rPr>
          <w:rFonts w:ascii="Calibri" w:eastAsia="Times New Roman" w:hAnsi="Calibri" w:cs="Calibri"/>
          <w:sz w:val="22"/>
        </w:rPr>
        <w:t>Planned Exposure Code (</w:t>
      </w:r>
      <w:r w:rsidR="00953C12" w:rsidRPr="00953C12">
        <w:rPr>
          <w:rFonts w:ascii="Calibri" w:eastAsia="Times New Roman" w:hAnsi="Calibri" w:cs="Calibri"/>
          <w:sz w:val="22"/>
        </w:rPr>
        <w:t>PEC</w:t>
      </w:r>
      <w:r w:rsidR="3FF59A23" w:rsidRPr="6AFDDD7C">
        <w:rPr>
          <w:rFonts w:ascii="Calibri" w:eastAsia="Times New Roman" w:hAnsi="Calibri" w:cs="Calibri"/>
          <w:sz w:val="22"/>
        </w:rPr>
        <w:t>)</w:t>
      </w:r>
      <w:r w:rsidR="00953C12" w:rsidRPr="00953C12">
        <w:rPr>
          <w:rFonts w:ascii="Calibri" w:eastAsia="Times New Roman" w:hAnsi="Calibri" w:cs="Calibri"/>
          <w:sz w:val="22"/>
        </w:rPr>
        <w:t xml:space="preserve"> and other documents. </w:t>
      </w:r>
    </w:p>
    <w:p w14:paraId="35AA7113" w14:textId="7255FAB2" w:rsidR="00953C12" w:rsidRPr="00953C12" w:rsidRDefault="009F53EF" w:rsidP="00953C12">
      <w:pPr>
        <w:spacing w:before="240" w:line="264" w:lineRule="auto"/>
        <w:divId w:val="929853099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The RHC </w:t>
      </w:r>
      <w:r w:rsidR="00953C12" w:rsidRPr="00953C12">
        <w:rPr>
          <w:rFonts w:ascii="Calibri" w:eastAsia="Times New Roman" w:hAnsi="Calibri" w:cs="Calibri"/>
          <w:sz w:val="22"/>
        </w:rPr>
        <w:t xml:space="preserve">also </w:t>
      </w:r>
      <w:r w:rsidR="00CA07F2">
        <w:rPr>
          <w:rFonts w:ascii="Calibri" w:eastAsia="Times New Roman" w:hAnsi="Calibri" w:cs="Calibri"/>
          <w:sz w:val="22"/>
        </w:rPr>
        <w:t xml:space="preserve">discussed </w:t>
      </w:r>
      <w:r w:rsidR="00E24DE5">
        <w:rPr>
          <w:rFonts w:ascii="Calibri" w:eastAsia="Times New Roman" w:hAnsi="Calibri" w:cs="Calibri"/>
          <w:sz w:val="22"/>
        </w:rPr>
        <w:t xml:space="preserve">the need </w:t>
      </w:r>
      <w:r w:rsidR="00EC0050">
        <w:rPr>
          <w:rFonts w:ascii="Calibri" w:eastAsia="Times New Roman" w:hAnsi="Calibri" w:cs="Calibri"/>
          <w:sz w:val="22"/>
        </w:rPr>
        <w:t>for a reporting mechanism for ‘</w:t>
      </w:r>
      <w:r w:rsidR="00953C12" w:rsidRPr="00953C12">
        <w:rPr>
          <w:rFonts w:ascii="Calibri" w:eastAsia="Times New Roman" w:hAnsi="Calibri" w:cs="Calibri"/>
          <w:sz w:val="22"/>
        </w:rPr>
        <w:t>near misses</w:t>
      </w:r>
      <w:r w:rsidR="00EC0050">
        <w:rPr>
          <w:rFonts w:ascii="Calibri" w:eastAsia="Times New Roman" w:hAnsi="Calibri" w:cs="Calibri"/>
          <w:sz w:val="22"/>
        </w:rPr>
        <w:t>’</w:t>
      </w:r>
      <w:r w:rsidR="00CA07F2">
        <w:rPr>
          <w:rFonts w:ascii="Calibri" w:eastAsia="Times New Roman" w:hAnsi="Calibri" w:cs="Calibri"/>
          <w:sz w:val="22"/>
        </w:rPr>
        <w:t>,</w:t>
      </w:r>
      <w:r w:rsidR="00953C12" w:rsidRPr="00953C12">
        <w:rPr>
          <w:rFonts w:ascii="Calibri" w:eastAsia="Times New Roman" w:hAnsi="Calibri" w:cs="Calibri"/>
          <w:sz w:val="22"/>
        </w:rPr>
        <w:t xml:space="preserve"> </w:t>
      </w:r>
      <w:r w:rsidR="41E68755" w:rsidRPr="6AFDDD7C">
        <w:rPr>
          <w:rFonts w:ascii="Calibri" w:eastAsia="Times New Roman" w:hAnsi="Calibri" w:cs="Calibri"/>
          <w:sz w:val="22"/>
        </w:rPr>
        <w:t xml:space="preserve">which </w:t>
      </w:r>
      <w:r w:rsidR="00656747">
        <w:rPr>
          <w:rFonts w:ascii="Calibri" w:eastAsia="Times New Roman" w:hAnsi="Calibri" w:cs="Calibri"/>
          <w:sz w:val="22"/>
        </w:rPr>
        <w:t xml:space="preserve">some </w:t>
      </w:r>
      <w:r w:rsidR="41E68755" w:rsidRPr="6AFDDD7C">
        <w:rPr>
          <w:rFonts w:ascii="Calibri" w:eastAsia="Times New Roman" w:hAnsi="Calibri" w:cs="Calibri"/>
          <w:sz w:val="22"/>
        </w:rPr>
        <w:t xml:space="preserve">people </w:t>
      </w:r>
      <w:r w:rsidR="00CA07F2">
        <w:rPr>
          <w:rFonts w:ascii="Calibri" w:eastAsia="Times New Roman" w:hAnsi="Calibri" w:cs="Calibri"/>
          <w:sz w:val="22"/>
        </w:rPr>
        <w:t xml:space="preserve">may </w:t>
      </w:r>
      <w:r w:rsidR="41E68755" w:rsidRPr="6AFDDD7C">
        <w:rPr>
          <w:rFonts w:ascii="Calibri" w:eastAsia="Times New Roman" w:hAnsi="Calibri" w:cs="Calibri"/>
          <w:sz w:val="22"/>
        </w:rPr>
        <w:t xml:space="preserve">want to report voluntarily </w:t>
      </w:r>
      <w:r w:rsidR="000525F8">
        <w:rPr>
          <w:rFonts w:ascii="Calibri" w:eastAsia="Times New Roman" w:hAnsi="Calibri" w:cs="Calibri"/>
          <w:sz w:val="22"/>
        </w:rPr>
        <w:t xml:space="preserve">and could </w:t>
      </w:r>
      <w:r w:rsidR="00211F8D">
        <w:rPr>
          <w:rFonts w:ascii="Calibri" w:eastAsia="Times New Roman" w:hAnsi="Calibri" w:cs="Calibri"/>
          <w:sz w:val="22"/>
        </w:rPr>
        <w:t xml:space="preserve">also help inform the </w:t>
      </w:r>
      <w:r w:rsidR="00953C12" w:rsidRPr="00953C12">
        <w:rPr>
          <w:rFonts w:ascii="Calibri" w:eastAsia="Times New Roman" w:hAnsi="Calibri" w:cs="Calibri"/>
          <w:sz w:val="22"/>
        </w:rPr>
        <w:t>prevention</w:t>
      </w:r>
      <w:r w:rsidR="00211F8D">
        <w:rPr>
          <w:rFonts w:ascii="Calibri" w:eastAsia="Times New Roman" w:hAnsi="Calibri" w:cs="Calibri"/>
          <w:sz w:val="22"/>
        </w:rPr>
        <w:t xml:space="preserve"> of accidents</w:t>
      </w:r>
      <w:r w:rsidR="00953C12" w:rsidRPr="00953C12">
        <w:rPr>
          <w:rFonts w:ascii="Calibri" w:eastAsia="Times New Roman" w:hAnsi="Calibri" w:cs="Calibri"/>
          <w:sz w:val="22"/>
        </w:rPr>
        <w:t>.</w:t>
      </w:r>
    </w:p>
    <w:p w14:paraId="0D7C8B66" w14:textId="3367F585" w:rsidR="008841E4" w:rsidRPr="00D8742C" w:rsidRDefault="003733E0" w:rsidP="00E50E64">
      <w:pPr>
        <w:spacing w:before="240" w:line="264" w:lineRule="auto"/>
        <w:divId w:val="1512715304"/>
        <w:rPr>
          <w:rFonts w:ascii="Calibri" w:eastAsia="Times New Roman" w:hAnsi="Calibri" w:cs="Calibri"/>
          <w:sz w:val="22"/>
        </w:rPr>
      </w:pPr>
      <w:r w:rsidRPr="00C26B57">
        <w:rPr>
          <w:rFonts w:ascii="Calibri" w:eastAsia="Times New Roman" w:hAnsi="Calibri" w:cs="Calibri"/>
          <w:b/>
          <w:bCs/>
          <w:sz w:val="22"/>
          <w:u w:val="single"/>
        </w:rPr>
        <w:t>Decision</w:t>
      </w:r>
      <w:r w:rsidR="00953C12" w:rsidRPr="00C26B57">
        <w:rPr>
          <w:rFonts w:ascii="Calibri" w:eastAsia="Times New Roman" w:hAnsi="Calibri" w:cs="Calibri"/>
          <w:b/>
          <w:bCs/>
          <w:sz w:val="22"/>
          <w:u w:val="single"/>
        </w:rPr>
        <w:t>:</w:t>
      </w:r>
      <w:r w:rsidR="00953C12" w:rsidRPr="00430C67">
        <w:rPr>
          <w:rFonts w:ascii="Calibri" w:eastAsia="Times New Roman" w:hAnsi="Calibri" w:cs="Calibri"/>
          <w:b/>
          <w:bCs/>
          <w:sz w:val="22"/>
        </w:rPr>
        <w:t xml:space="preserve">  </w:t>
      </w:r>
      <w:r w:rsidRPr="003733E0">
        <w:rPr>
          <w:rFonts w:ascii="Calibri" w:eastAsia="Times New Roman" w:hAnsi="Calibri" w:cs="Calibri"/>
          <w:b/>
          <w:bCs/>
          <w:sz w:val="22"/>
        </w:rPr>
        <w:t>ARPANSA publish an Advisory Note to provide an explanation of ‘incident’ for the Planned</w:t>
      </w:r>
      <w:r w:rsidR="00C219A0">
        <w:rPr>
          <w:rFonts w:ascii="Calibri" w:eastAsia="Times New Roman" w:hAnsi="Calibri" w:cs="Calibri"/>
          <w:b/>
          <w:bCs/>
          <w:sz w:val="22"/>
        </w:rPr>
        <w:t xml:space="preserve"> Exposure Code</w:t>
      </w:r>
      <w:r w:rsidR="00EC0050">
        <w:rPr>
          <w:rFonts w:ascii="Calibri" w:eastAsia="Times New Roman" w:hAnsi="Calibri" w:cs="Calibri"/>
          <w:b/>
          <w:bCs/>
          <w:sz w:val="22"/>
        </w:rPr>
        <w:t>.</w:t>
      </w:r>
    </w:p>
    <w:p w14:paraId="7DFC814C" w14:textId="77777777" w:rsidR="008841E4" w:rsidRPr="00D8742C" w:rsidRDefault="008841E4" w:rsidP="00E50E64">
      <w:pPr>
        <w:pStyle w:val="Heading2"/>
        <w:spacing w:before="240" w:line="264" w:lineRule="auto"/>
        <w:divId w:val="456873507"/>
        <w:rPr>
          <w:rFonts w:ascii="Calibri" w:hAnsi="Calibri" w:cs="Calibri"/>
          <w:sz w:val="22"/>
          <w:szCs w:val="22"/>
        </w:rPr>
      </w:pPr>
      <w:r w:rsidRPr="00D8742C">
        <w:rPr>
          <w:rFonts w:ascii="Calibri" w:hAnsi="Calibri" w:cs="Calibri"/>
          <w:sz w:val="22"/>
          <w:szCs w:val="22"/>
        </w:rPr>
        <w:t>13 - Advisory Note: Updating Dose Coefficients in RPS 9 and RPS 9.1</w:t>
      </w:r>
    </w:p>
    <w:p w14:paraId="44BB5797" w14:textId="6257317B" w:rsidR="00C6136E" w:rsidRDefault="00B03303" w:rsidP="00C6136E">
      <w:pPr>
        <w:spacing w:before="240" w:line="264" w:lineRule="auto"/>
        <w:divId w:val="1943104227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ARPANSA tabled a paper proposing to </w:t>
      </w:r>
      <w:r w:rsidRPr="00726C52">
        <w:rPr>
          <w:rFonts w:ascii="Calibri" w:eastAsia="Times New Roman" w:hAnsi="Calibri" w:cs="Calibri"/>
          <w:sz w:val="22"/>
        </w:rPr>
        <w:t xml:space="preserve">conduct </w:t>
      </w:r>
      <w:r>
        <w:rPr>
          <w:rFonts w:ascii="Calibri" w:eastAsia="Times New Roman" w:hAnsi="Calibri" w:cs="Calibri"/>
          <w:sz w:val="22"/>
        </w:rPr>
        <w:t xml:space="preserve">a </w:t>
      </w:r>
      <w:r w:rsidRPr="00726C52">
        <w:rPr>
          <w:rFonts w:ascii="Calibri" w:eastAsia="Times New Roman" w:hAnsi="Calibri" w:cs="Calibri"/>
          <w:sz w:val="22"/>
        </w:rPr>
        <w:t xml:space="preserve">technical workshop </w:t>
      </w:r>
      <w:r w:rsidR="00202B1A" w:rsidRPr="6AFDDD7C">
        <w:rPr>
          <w:rFonts w:ascii="Calibri" w:eastAsia="Times New Roman" w:hAnsi="Calibri" w:cs="Calibri"/>
          <w:sz w:val="22"/>
        </w:rPr>
        <w:t xml:space="preserve">in November 2021 </w:t>
      </w:r>
      <w:r w:rsidRPr="00726C52">
        <w:rPr>
          <w:rFonts w:ascii="Calibri" w:eastAsia="Times New Roman" w:hAnsi="Calibri" w:cs="Calibri"/>
          <w:sz w:val="22"/>
        </w:rPr>
        <w:t>with interested jurisdictions</w:t>
      </w:r>
      <w:r w:rsidR="00005716">
        <w:rPr>
          <w:rFonts w:ascii="Calibri" w:eastAsia="Times New Roman" w:hAnsi="Calibri" w:cs="Calibri"/>
          <w:sz w:val="22"/>
        </w:rPr>
        <w:t xml:space="preserve">, including </w:t>
      </w:r>
      <w:r w:rsidR="00005716" w:rsidRPr="00B30044">
        <w:rPr>
          <w:rFonts w:ascii="Calibri" w:eastAsia="Times New Roman" w:hAnsi="Calibri" w:cs="Calibri"/>
          <w:sz w:val="22"/>
        </w:rPr>
        <w:t>technical staff or consultants</w:t>
      </w:r>
      <w:r w:rsidR="00005716">
        <w:rPr>
          <w:rFonts w:ascii="Calibri" w:eastAsia="Times New Roman" w:hAnsi="Calibri" w:cs="Calibri"/>
          <w:sz w:val="22"/>
        </w:rPr>
        <w:t>,</w:t>
      </w:r>
      <w:r w:rsidRPr="00726C52">
        <w:rPr>
          <w:rFonts w:ascii="Calibri" w:eastAsia="Times New Roman" w:hAnsi="Calibri" w:cs="Calibri"/>
          <w:sz w:val="22"/>
        </w:rPr>
        <w:t xml:space="preserve"> to</w:t>
      </w:r>
      <w:r w:rsidR="00C6136E">
        <w:rPr>
          <w:rFonts w:ascii="Calibri" w:eastAsia="Times New Roman" w:hAnsi="Calibri" w:cs="Calibri"/>
          <w:sz w:val="22"/>
        </w:rPr>
        <w:t xml:space="preserve"> do three things:</w:t>
      </w:r>
      <w:r w:rsidRPr="00726C52">
        <w:rPr>
          <w:rFonts w:ascii="Calibri" w:eastAsia="Times New Roman" w:hAnsi="Calibri" w:cs="Calibri"/>
          <w:sz w:val="22"/>
        </w:rPr>
        <w:t xml:space="preserve"> </w:t>
      </w:r>
    </w:p>
    <w:p w14:paraId="1B4F4837" w14:textId="6691600F" w:rsidR="00C6136E" w:rsidRDefault="00B03303" w:rsidP="00C6136E">
      <w:pPr>
        <w:pStyle w:val="ListParagraph"/>
        <w:numPr>
          <w:ilvl w:val="0"/>
          <w:numId w:val="21"/>
        </w:numPr>
        <w:spacing w:before="240" w:line="264" w:lineRule="auto"/>
        <w:divId w:val="1943104227"/>
        <w:rPr>
          <w:rFonts w:ascii="Calibri" w:eastAsia="Times New Roman" w:hAnsi="Calibri" w:cs="Calibri"/>
          <w:sz w:val="22"/>
        </w:rPr>
      </w:pPr>
      <w:r w:rsidRPr="00C26B57">
        <w:rPr>
          <w:rFonts w:ascii="Calibri" w:eastAsia="Times New Roman" w:hAnsi="Calibri" w:cs="Calibri"/>
          <w:sz w:val="22"/>
        </w:rPr>
        <w:t>review a Draft Advisory Note on</w:t>
      </w:r>
      <w:r w:rsidRPr="001377F1">
        <w:t xml:space="preserve"> </w:t>
      </w:r>
      <w:r w:rsidRPr="007C7981">
        <w:rPr>
          <w:rFonts w:ascii="Calibri" w:eastAsia="Times New Roman" w:hAnsi="Calibri" w:cs="Calibri"/>
          <w:sz w:val="22"/>
        </w:rPr>
        <w:t xml:space="preserve">Changes to Dose Coefficients for Occupational Exposures, </w:t>
      </w:r>
    </w:p>
    <w:p w14:paraId="40F58E83" w14:textId="77777777" w:rsidR="00C6136E" w:rsidRDefault="00B03303" w:rsidP="00C6136E">
      <w:pPr>
        <w:pStyle w:val="ListParagraph"/>
        <w:numPr>
          <w:ilvl w:val="0"/>
          <w:numId w:val="21"/>
        </w:numPr>
        <w:spacing w:before="240" w:line="264" w:lineRule="auto"/>
        <w:divId w:val="1943104227"/>
        <w:rPr>
          <w:rFonts w:ascii="Calibri" w:eastAsia="Times New Roman" w:hAnsi="Calibri" w:cs="Calibri"/>
          <w:sz w:val="22"/>
        </w:rPr>
      </w:pPr>
      <w:r w:rsidRPr="00C26B57">
        <w:rPr>
          <w:rFonts w:ascii="Calibri" w:eastAsia="Times New Roman" w:hAnsi="Calibri" w:cs="Calibri"/>
          <w:sz w:val="22"/>
        </w:rPr>
        <w:t xml:space="preserve">note the requirement to update the dose coefficients, and </w:t>
      </w:r>
    </w:p>
    <w:p w14:paraId="16FF6627" w14:textId="5367FD78" w:rsidR="002E48FD" w:rsidRPr="00300B94" w:rsidRDefault="00B03303" w:rsidP="00C26B57">
      <w:pPr>
        <w:pStyle w:val="ListParagraph"/>
        <w:numPr>
          <w:ilvl w:val="0"/>
          <w:numId w:val="21"/>
        </w:numPr>
        <w:spacing w:before="240" w:line="264" w:lineRule="auto"/>
        <w:divId w:val="1943104227"/>
        <w:rPr>
          <w:rFonts w:ascii="Calibri" w:eastAsia="Times New Roman" w:hAnsi="Calibri" w:cs="Calibri"/>
          <w:sz w:val="22"/>
        </w:rPr>
      </w:pPr>
      <w:r w:rsidRPr="00C26B57">
        <w:rPr>
          <w:rFonts w:ascii="Calibri" w:eastAsia="Times New Roman" w:hAnsi="Calibri" w:cs="Calibri"/>
          <w:sz w:val="22"/>
        </w:rPr>
        <w:t>decide if ARPANSA</w:t>
      </w:r>
      <w:r w:rsidR="00C6136E" w:rsidRPr="00C26B57">
        <w:rPr>
          <w:rFonts w:ascii="Calibri" w:eastAsia="Times New Roman" w:hAnsi="Calibri" w:cs="Calibri"/>
          <w:sz w:val="22"/>
        </w:rPr>
        <w:t xml:space="preserve">’s proposal </w:t>
      </w:r>
      <w:r w:rsidR="000A0F2D">
        <w:rPr>
          <w:rFonts w:ascii="Calibri" w:eastAsia="Times New Roman" w:hAnsi="Calibri" w:cs="Calibri"/>
          <w:sz w:val="22"/>
        </w:rPr>
        <w:t xml:space="preserve">– </w:t>
      </w:r>
      <w:r w:rsidR="00C6136E" w:rsidRPr="00C26B57">
        <w:rPr>
          <w:rFonts w:ascii="Calibri" w:eastAsia="Times New Roman" w:hAnsi="Calibri" w:cs="Calibri"/>
          <w:sz w:val="22"/>
        </w:rPr>
        <w:t xml:space="preserve">to </w:t>
      </w:r>
      <w:r w:rsidR="0017537D" w:rsidRPr="00B41591">
        <w:rPr>
          <w:rFonts w:ascii="Calibri" w:eastAsia="Times New Roman" w:hAnsi="Calibri" w:cs="Calibri"/>
          <w:sz w:val="22"/>
        </w:rPr>
        <w:t>u</w:t>
      </w:r>
      <w:r w:rsidR="00C6136E" w:rsidRPr="00C26B57">
        <w:rPr>
          <w:rFonts w:ascii="Calibri" w:eastAsia="Times New Roman" w:hAnsi="Calibri" w:cs="Calibri"/>
          <w:sz w:val="22"/>
        </w:rPr>
        <w:t xml:space="preserve">pdate some nuclides based on </w:t>
      </w:r>
      <w:r w:rsidR="000A0F2D" w:rsidRPr="00B30044">
        <w:rPr>
          <w:rFonts w:ascii="Calibri" w:eastAsia="Times New Roman" w:hAnsi="Calibri" w:cs="Calibri"/>
          <w:sz w:val="22"/>
        </w:rPr>
        <w:t>International Commission on Radiological Protection (ICRP)</w:t>
      </w:r>
      <w:r w:rsidR="00C6136E" w:rsidRPr="007C7981">
        <w:rPr>
          <w:rFonts w:ascii="Calibri" w:eastAsia="Times New Roman" w:hAnsi="Calibri" w:cs="Calibri"/>
          <w:sz w:val="22"/>
        </w:rPr>
        <w:t xml:space="preserve"> recommendations, lead and polonium, but </w:t>
      </w:r>
      <w:r w:rsidR="00C6136E" w:rsidRPr="00B41591">
        <w:rPr>
          <w:rFonts w:ascii="Calibri" w:eastAsia="Times New Roman" w:hAnsi="Calibri" w:cs="Calibri"/>
          <w:sz w:val="22"/>
        </w:rPr>
        <w:t>keep others, uranium and radium, consistent with RPS 9 and RPS 9.1 due to lack of conclusive</w:t>
      </w:r>
      <w:r w:rsidR="0017537D">
        <w:rPr>
          <w:rFonts w:ascii="Calibri" w:eastAsia="Times New Roman" w:hAnsi="Calibri" w:cs="Calibri"/>
          <w:sz w:val="22"/>
        </w:rPr>
        <w:t xml:space="preserve"> </w:t>
      </w:r>
      <w:r w:rsidR="00C6136E" w:rsidRPr="00B41591">
        <w:rPr>
          <w:rFonts w:ascii="Calibri" w:eastAsia="Times New Roman" w:hAnsi="Calibri" w:cs="Calibri"/>
          <w:sz w:val="22"/>
        </w:rPr>
        <w:t>information on chemical form in ICRP</w:t>
      </w:r>
      <w:r w:rsidR="000A0F2D">
        <w:rPr>
          <w:rFonts w:ascii="Calibri" w:eastAsia="Times New Roman" w:hAnsi="Calibri" w:cs="Calibri"/>
          <w:sz w:val="22"/>
        </w:rPr>
        <w:t xml:space="preserve"> –</w:t>
      </w:r>
      <w:r w:rsidRPr="00B41591">
        <w:rPr>
          <w:rFonts w:ascii="Calibri" w:eastAsia="Times New Roman" w:hAnsi="Calibri" w:cs="Calibri"/>
          <w:sz w:val="22"/>
        </w:rPr>
        <w:t xml:space="preserve"> </w:t>
      </w:r>
      <w:r w:rsidR="000A0F2D">
        <w:rPr>
          <w:rFonts w:ascii="Calibri" w:eastAsia="Times New Roman" w:hAnsi="Calibri" w:cs="Calibri"/>
          <w:sz w:val="22"/>
        </w:rPr>
        <w:t>i</w:t>
      </w:r>
      <w:r w:rsidRPr="00B41591">
        <w:rPr>
          <w:rFonts w:ascii="Calibri" w:eastAsia="Times New Roman" w:hAnsi="Calibri" w:cs="Calibri"/>
          <w:sz w:val="22"/>
        </w:rPr>
        <w:t xml:space="preserve">s acceptable. </w:t>
      </w:r>
    </w:p>
    <w:p w14:paraId="6B72A00F" w14:textId="0E439B2A" w:rsidR="00B03303" w:rsidRDefault="00B03303" w:rsidP="00B03303">
      <w:pPr>
        <w:spacing w:before="240" w:line="264" w:lineRule="auto"/>
        <w:divId w:val="1943104227"/>
        <w:rPr>
          <w:rFonts w:ascii="Calibri" w:eastAsia="Times New Roman" w:hAnsi="Calibri" w:cs="Calibri"/>
          <w:sz w:val="22"/>
        </w:rPr>
      </w:pPr>
      <w:r w:rsidRPr="00726C52">
        <w:rPr>
          <w:rFonts w:ascii="Calibri" w:eastAsia="Times New Roman" w:hAnsi="Calibri" w:cs="Calibri"/>
          <w:sz w:val="22"/>
        </w:rPr>
        <w:t xml:space="preserve">Subject to these, </w:t>
      </w:r>
      <w:r w:rsidR="000A0F2D">
        <w:rPr>
          <w:rFonts w:ascii="Calibri" w:eastAsia="Times New Roman" w:hAnsi="Calibri" w:cs="Calibri"/>
          <w:sz w:val="22"/>
        </w:rPr>
        <w:t xml:space="preserve">ARPANSA </w:t>
      </w:r>
      <w:r w:rsidRPr="00726C52">
        <w:rPr>
          <w:rFonts w:ascii="Calibri" w:eastAsia="Times New Roman" w:hAnsi="Calibri" w:cs="Calibri"/>
          <w:sz w:val="22"/>
        </w:rPr>
        <w:t>also proposed to withdraw out-of-date data and replace it with an Advisory Note for the new data provided on the RPS 9 and RPS 9.1 webpages located on the ARPANSA website.</w:t>
      </w:r>
      <w:r w:rsidR="00CC0A60">
        <w:rPr>
          <w:rFonts w:ascii="Calibri" w:eastAsia="Times New Roman" w:hAnsi="Calibri" w:cs="Calibri"/>
          <w:sz w:val="22"/>
        </w:rPr>
        <w:t xml:space="preserve"> </w:t>
      </w:r>
      <w:r w:rsidR="00CC0A60" w:rsidRPr="6AFDDD7C">
        <w:rPr>
          <w:rFonts w:ascii="Calibri" w:eastAsia="Times New Roman" w:hAnsi="Calibri" w:cs="Calibri"/>
          <w:sz w:val="22"/>
        </w:rPr>
        <w:t>It was noted that the changes will most affect the mining and milling industries.</w:t>
      </w:r>
    </w:p>
    <w:p w14:paraId="6CC3939D" w14:textId="77865860" w:rsidR="008841E4" w:rsidRPr="00D8742C" w:rsidRDefault="000850E7" w:rsidP="00B41591">
      <w:pPr>
        <w:spacing w:before="240" w:line="264" w:lineRule="auto"/>
        <w:divId w:val="1943104227"/>
        <w:rPr>
          <w:rFonts w:ascii="Calibri" w:eastAsia="Times New Roman" w:hAnsi="Calibri" w:cs="Calibri"/>
          <w:sz w:val="22"/>
        </w:rPr>
      </w:pPr>
      <w:r w:rsidRPr="000850E7">
        <w:rPr>
          <w:rFonts w:ascii="Calibri" w:eastAsia="Times New Roman" w:hAnsi="Calibri" w:cs="Calibri"/>
          <w:b/>
          <w:bCs/>
          <w:sz w:val="22"/>
          <w:u w:val="single"/>
        </w:rPr>
        <w:t>Decision</w:t>
      </w:r>
      <w:r w:rsidR="00B30044" w:rsidRPr="006839E5">
        <w:rPr>
          <w:rFonts w:ascii="Calibri" w:eastAsia="Times New Roman" w:hAnsi="Calibri" w:cs="Calibri"/>
          <w:b/>
          <w:bCs/>
          <w:sz w:val="22"/>
        </w:rPr>
        <w:t xml:space="preserve">: </w:t>
      </w:r>
      <w:r>
        <w:rPr>
          <w:rFonts w:ascii="Calibri" w:eastAsia="Times New Roman" w:hAnsi="Calibri" w:cs="Calibri"/>
          <w:b/>
          <w:bCs/>
          <w:sz w:val="22"/>
        </w:rPr>
        <w:t xml:space="preserve">The RHC endorsed </w:t>
      </w:r>
      <w:r w:rsidR="00B30044" w:rsidRPr="006839E5">
        <w:rPr>
          <w:rFonts w:ascii="Calibri" w:eastAsia="Times New Roman" w:hAnsi="Calibri" w:cs="Calibri"/>
          <w:b/>
          <w:bCs/>
          <w:sz w:val="22"/>
        </w:rPr>
        <w:t xml:space="preserve">ARPANSA </w:t>
      </w:r>
      <w:r>
        <w:rPr>
          <w:rFonts w:ascii="Calibri" w:eastAsia="Times New Roman" w:hAnsi="Calibri" w:cs="Calibri"/>
          <w:b/>
          <w:bCs/>
          <w:sz w:val="22"/>
        </w:rPr>
        <w:t xml:space="preserve">hosting </w:t>
      </w:r>
      <w:r w:rsidR="00B30044" w:rsidRPr="006839E5">
        <w:rPr>
          <w:rFonts w:ascii="Calibri" w:eastAsia="Times New Roman" w:hAnsi="Calibri" w:cs="Calibri"/>
          <w:b/>
          <w:bCs/>
          <w:sz w:val="22"/>
        </w:rPr>
        <w:t>a workshop to discuss the update of the RPS 9 and outcome to be presented at the next RHC meeting.</w:t>
      </w:r>
    </w:p>
    <w:p w14:paraId="2602CFF8" w14:textId="77777777" w:rsidR="008841E4" w:rsidRPr="00D8742C" w:rsidRDefault="008841E4" w:rsidP="00E50E64">
      <w:pPr>
        <w:pStyle w:val="Heading2"/>
        <w:spacing w:before="240" w:line="264" w:lineRule="auto"/>
        <w:divId w:val="456873507"/>
        <w:rPr>
          <w:rFonts w:ascii="Calibri" w:hAnsi="Calibri" w:cs="Calibri"/>
          <w:sz w:val="22"/>
          <w:szCs w:val="22"/>
        </w:rPr>
      </w:pPr>
      <w:r w:rsidRPr="00D8742C">
        <w:rPr>
          <w:rFonts w:ascii="Calibri" w:hAnsi="Calibri" w:cs="Calibri"/>
          <w:sz w:val="22"/>
          <w:szCs w:val="22"/>
        </w:rPr>
        <w:t>14 - Review of RHC Work Program and Action List</w:t>
      </w:r>
    </w:p>
    <w:p w14:paraId="54F12027" w14:textId="0F8A79FA" w:rsidR="008841E4" w:rsidRPr="00D8742C" w:rsidRDefault="0046363C" w:rsidP="00E50E64">
      <w:pPr>
        <w:spacing w:before="240" w:line="264" w:lineRule="auto"/>
        <w:divId w:val="346252794"/>
        <w:rPr>
          <w:rFonts w:ascii="Calibri" w:eastAsia="Times New Roman" w:hAnsi="Calibri" w:cs="Calibri"/>
          <w:sz w:val="22"/>
        </w:rPr>
      </w:pPr>
      <w:r w:rsidRPr="0046363C">
        <w:rPr>
          <w:rFonts w:ascii="Calibri" w:eastAsia="Times New Roman" w:hAnsi="Calibri" w:cs="Calibri"/>
          <w:sz w:val="22"/>
        </w:rPr>
        <w:t xml:space="preserve">All items were </w:t>
      </w:r>
      <w:r w:rsidR="00B41591">
        <w:rPr>
          <w:rFonts w:ascii="Calibri" w:eastAsia="Times New Roman" w:hAnsi="Calibri" w:cs="Calibri"/>
          <w:sz w:val="22"/>
        </w:rPr>
        <w:t xml:space="preserve">noted as </w:t>
      </w:r>
      <w:r w:rsidRPr="0046363C">
        <w:rPr>
          <w:rFonts w:ascii="Calibri" w:eastAsia="Times New Roman" w:hAnsi="Calibri" w:cs="Calibri"/>
          <w:sz w:val="22"/>
        </w:rPr>
        <w:t>either completed, on hold</w:t>
      </w:r>
      <w:r w:rsidR="00B41591">
        <w:rPr>
          <w:rFonts w:ascii="Calibri" w:eastAsia="Times New Roman" w:hAnsi="Calibri" w:cs="Calibri"/>
          <w:sz w:val="22"/>
        </w:rPr>
        <w:t>,</w:t>
      </w:r>
      <w:r w:rsidRPr="0046363C">
        <w:rPr>
          <w:rFonts w:ascii="Calibri" w:eastAsia="Times New Roman" w:hAnsi="Calibri" w:cs="Calibri"/>
          <w:sz w:val="22"/>
        </w:rPr>
        <w:t xml:space="preserve"> or on the agenda for the current meeting.</w:t>
      </w:r>
    </w:p>
    <w:p w14:paraId="64BC90A4" w14:textId="3E7F8D5E" w:rsidR="008841E4" w:rsidRDefault="00420C9A" w:rsidP="00E50E64">
      <w:pPr>
        <w:spacing w:before="240" w:line="264" w:lineRule="auto"/>
        <w:divId w:val="95447678"/>
        <w:rPr>
          <w:rFonts w:ascii="Calibri" w:eastAsia="Times New Roman" w:hAnsi="Calibri" w:cs="Calibri"/>
          <w:b/>
          <w:bCs/>
          <w:sz w:val="22"/>
        </w:rPr>
      </w:pPr>
      <w:hyperlink r:id="rId16" w:history="1">
        <w:r w:rsidR="008841E4" w:rsidRPr="00D8742C">
          <w:rPr>
            <w:rStyle w:val="Hyperlink"/>
            <w:rFonts w:ascii="Calibri" w:eastAsia="Times New Roman" w:hAnsi="Calibri" w:cs="Calibri"/>
            <w:b/>
            <w:bCs/>
            <w:color w:val="000000"/>
            <w:sz w:val="22"/>
          </w:rPr>
          <w:t>Task:</w:t>
        </w:r>
      </w:hyperlink>
      <w:r w:rsidR="008841E4" w:rsidRPr="00D8742C">
        <w:rPr>
          <w:rFonts w:ascii="Calibri" w:eastAsia="Times New Roman" w:hAnsi="Calibri" w:cs="Calibri"/>
          <w:b/>
          <w:bCs/>
          <w:sz w:val="22"/>
        </w:rPr>
        <w:t xml:space="preserve"> ARPANSA to bring a revised action list and work program to RHC at next meeting.</w:t>
      </w:r>
    </w:p>
    <w:p w14:paraId="3A4F12A1" w14:textId="5B98FD12" w:rsidR="008841E4" w:rsidRPr="00D8742C" w:rsidRDefault="00300B94" w:rsidP="00300B94">
      <w:pPr>
        <w:pStyle w:val="Heading2"/>
        <w:spacing w:before="240" w:line="264" w:lineRule="auto"/>
        <w:divId w:val="45687350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15 </w:t>
      </w:r>
      <w:r w:rsidR="008841E4" w:rsidRPr="00D8742C">
        <w:rPr>
          <w:rFonts w:ascii="Calibri" w:hAnsi="Calibri" w:cs="Calibri"/>
          <w:sz w:val="22"/>
          <w:szCs w:val="22"/>
        </w:rPr>
        <w:t xml:space="preserve">- </w:t>
      </w:r>
      <w:r w:rsidR="64B8AF0A" w:rsidRPr="6AFDDD7C">
        <w:rPr>
          <w:rFonts w:ascii="Calibri" w:hAnsi="Calibri" w:cs="Calibri"/>
          <w:sz w:val="22"/>
          <w:szCs w:val="22"/>
        </w:rPr>
        <w:t xml:space="preserve">Any Other Business and </w:t>
      </w:r>
      <w:r w:rsidR="008841E4" w:rsidRPr="00D8742C">
        <w:rPr>
          <w:rFonts w:ascii="Calibri" w:hAnsi="Calibri" w:cs="Calibri"/>
          <w:sz w:val="22"/>
          <w:szCs w:val="22"/>
        </w:rPr>
        <w:t>Meeting Closure</w:t>
      </w:r>
    </w:p>
    <w:p w14:paraId="02BB9018" w14:textId="72F360F0" w:rsidR="00BB5FE0" w:rsidRPr="00D8742C" w:rsidRDefault="00BB5FE0" w:rsidP="00BB5FE0">
      <w:pPr>
        <w:spacing w:before="240" w:after="100" w:afterAutospacing="1" w:line="264" w:lineRule="auto"/>
        <w:divId w:val="456873507"/>
        <w:rPr>
          <w:rFonts w:ascii="Calibri" w:eastAsia="Times New Roman" w:hAnsi="Calibri" w:cs="Calibri"/>
          <w:sz w:val="22"/>
        </w:rPr>
      </w:pPr>
      <w:r w:rsidRPr="6AFDDD7C">
        <w:rPr>
          <w:rFonts w:ascii="Calibri" w:eastAsia="Times New Roman" w:hAnsi="Calibri" w:cs="Calibri"/>
          <w:sz w:val="22"/>
        </w:rPr>
        <w:t xml:space="preserve">The member representing South Australia informed the </w:t>
      </w:r>
      <w:r w:rsidR="00DA29AD">
        <w:rPr>
          <w:rFonts w:ascii="Calibri" w:eastAsia="Times New Roman" w:hAnsi="Calibri" w:cs="Calibri"/>
          <w:sz w:val="22"/>
        </w:rPr>
        <w:t>C</w:t>
      </w:r>
      <w:r w:rsidR="00DA29AD" w:rsidRPr="6AFDDD7C">
        <w:rPr>
          <w:rFonts w:ascii="Calibri" w:eastAsia="Times New Roman" w:hAnsi="Calibri" w:cs="Calibri"/>
          <w:sz w:val="22"/>
        </w:rPr>
        <w:t xml:space="preserve">ommittee </w:t>
      </w:r>
      <w:r w:rsidRPr="6AFDDD7C">
        <w:rPr>
          <w:rFonts w:ascii="Calibri" w:eastAsia="Times New Roman" w:hAnsi="Calibri" w:cs="Calibri"/>
          <w:sz w:val="22"/>
        </w:rPr>
        <w:t>that she will be standing down as she will shortly be leaving the Environment Protection Agency of South Australia.</w:t>
      </w:r>
    </w:p>
    <w:p w14:paraId="70938D82" w14:textId="77777777" w:rsidR="00BB5FE0" w:rsidRDefault="00BB5FE0" w:rsidP="00BB5FE0">
      <w:pPr>
        <w:spacing w:before="240" w:afterAutospacing="1" w:line="264" w:lineRule="auto"/>
        <w:divId w:val="456873507"/>
        <w:rPr>
          <w:rFonts w:ascii="Calibri" w:eastAsia="Times New Roman" w:hAnsi="Calibri" w:cs="Calibri"/>
          <w:sz w:val="22"/>
        </w:rPr>
      </w:pPr>
      <w:r w:rsidRPr="6AFDDD7C">
        <w:rPr>
          <w:rFonts w:ascii="Calibri" w:eastAsia="Times New Roman" w:hAnsi="Calibri" w:cs="Calibri"/>
          <w:sz w:val="22"/>
        </w:rPr>
        <w:t>There was discussion around the draft for the National Strategy. It was agreed that members are able to respond to this as individuals if they choose.</w:t>
      </w:r>
    </w:p>
    <w:p w14:paraId="71B94CED" w14:textId="52E58D42" w:rsidR="002B5A54" w:rsidRPr="00D8742C" w:rsidRDefault="001A47B6" w:rsidP="6AFDDD7C">
      <w:pPr>
        <w:spacing w:before="240" w:after="100" w:afterAutospacing="1" w:line="264" w:lineRule="auto"/>
        <w:divId w:val="456873507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The date of the n</w:t>
      </w:r>
      <w:r w:rsidR="008841E4" w:rsidRPr="00D8742C">
        <w:rPr>
          <w:rFonts w:ascii="Calibri" w:eastAsia="Times New Roman" w:hAnsi="Calibri" w:cs="Calibri"/>
          <w:sz w:val="22"/>
        </w:rPr>
        <w:t>ext Meeting</w:t>
      </w:r>
      <w:r>
        <w:rPr>
          <w:rFonts w:ascii="Calibri" w:eastAsia="Times New Roman" w:hAnsi="Calibri" w:cs="Calibri"/>
          <w:sz w:val="22"/>
        </w:rPr>
        <w:t xml:space="preserve"> is</w:t>
      </w:r>
      <w:r w:rsidR="0046363C">
        <w:rPr>
          <w:rFonts w:ascii="Calibri" w:eastAsia="Times New Roman" w:hAnsi="Calibri" w:cs="Calibri"/>
          <w:sz w:val="22"/>
        </w:rPr>
        <w:t xml:space="preserve"> to be advised</w:t>
      </w:r>
      <w:r>
        <w:rPr>
          <w:rFonts w:ascii="Calibri" w:eastAsia="Times New Roman" w:hAnsi="Calibri" w:cs="Calibri"/>
          <w:sz w:val="22"/>
        </w:rPr>
        <w:t xml:space="preserve">, however </w:t>
      </w:r>
      <w:r w:rsidR="00BB5FE0">
        <w:rPr>
          <w:rFonts w:ascii="Calibri" w:eastAsia="Times New Roman" w:hAnsi="Calibri" w:cs="Calibri"/>
          <w:sz w:val="22"/>
        </w:rPr>
        <w:t xml:space="preserve">anticipated to be </w:t>
      </w:r>
      <w:r>
        <w:rPr>
          <w:rFonts w:ascii="Calibri" w:eastAsia="Times New Roman" w:hAnsi="Calibri" w:cs="Calibri"/>
          <w:sz w:val="22"/>
        </w:rPr>
        <w:t>December 2021</w:t>
      </w:r>
      <w:r w:rsidR="0046363C">
        <w:rPr>
          <w:rFonts w:ascii="Calibri" w:eastAsia="Times New Roman" w:hAnsi="Calibri" w:cs="Calibri"/>
          <w:sz w:val="22"/>
        </w:rPr>
        <w:t>.</w:t>
      </w:r>
    </w:p>
    <w:p w14:paraId="1DA9D6AF" w14:textId="0F7D4D9D" w:rsidR="002B5A54" w:rsidRDefault="002B5A54" w:rsidP="6AFDDD7C">
      <w:pPr>
        <w:spacing w:before="240" w:afterAutospacing="1" w:line="264" w:lineRule="auto"/>
        <w:divId w:val="456873507"/>
        <w:rPr>
          <w:rFonts w:ascii="Calibri" w:eastAsia="Times New Roman" w:hAnsi="Calibri" w:cs="Calibri"/>
          <w:szCs w:val="18"/>
        </w:rPr>
      </w:pPr>
    </w:p>
    <w:sectPr w:rsidR="002B5A54" w:rsidSect="008C1F0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410" w:right="1440" w:bottom="1440" w:left="1440" w:header="567" w:footer="6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DED29" w14:textId="77777777" w:rsidR="00420C9A" w:rsidRDefault="00420C9A" w:rsidP="00E60016">
      <w:r>
        <w:separator/>
      </w:r>
    </w:p>
  </w:endnote>
  <w:endnote w:type="continuationSeparator" w:id="0">
    <w:p w14:paraId="2E584770" w14:textId="77777777" w:rsidR="00420C9A" w:rsidRDefault="00420C9A" w:rsidP="00E60016">
      <w:r>
        <w:continuationSeparator/>
      </w:r>
    </w:p>
  </w:endnote>
  <w:endnote w:type="continuationNotice" w:id="1">
    <w:p w14:paraId="62C88FEE" w14:textId="77777777" w:rsidR="00420C9A" w:rsidRDefault="00420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0B02" w14:textId="77777777" w:rsidR="006062B4" w:rsidRDefault="00606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F26A" w14:textId="77777777" w:rsidR="00BF463D" w:rsidRDefault="00BF463D" w:rsidP="00BF463D">
    <w:pPr>
      <w:pStyle w:val="Footer"/>
      <w:tabs>
        <w:tab w:val="center" w:pos="4820"/>
        <w:tab w:val="right" w:pos="9639"/>
      </w:tabs>
      <w:spacing w:before="120"/>
      <w:rPr>
        <w:color w:val="FFFFFF" w:themeColor="background1"/>
      </w:rPr>
    </w:pPr>
    <w:r w:rsidRPr="00C03D15">
      <w:rPr>
        <w:noProof/>
        <w:color w:val="FFFFFF" w:themeColor="background1"/>
        <w:szCs w:val="18"/>
      </w:rPr>
      <w:drawing>
        <wp:anchor distT="0" distB="0" distL="114300" distR="114300" simplePos="0" relativeHeight="251658240" behindDoc="1" locked="0" layoutInCell="1" allowOverlap="1" wp14:anchorId="5D9FADED" wp14:editId="7DEBC5E4">
          <wp:simplePos x="0" y="0"/>
          <wp:positionH relativeFrom="page">
            <wp:align>left</wp:align>
          </wp:positionH>
          <wp:positionV relativeFrom="paragraph">
            <wp:posOffset>120098</wp:posOffset>
          </wp:positionV>
          <wp:extent cx="7554402" cy="719455"/>
          <wp:effectExtent l="0" t="0" r="8890" b="4445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02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3756">
      <w:rPr>
        <w:color w:val="FFFFFF" w:themeColor="background1"/>
      </w:rPr>
      <w:t xml:space="preserve"> </w:t>
    </w:r>
  </w:p>
  <w:p w14:paraId="411B2723" w14:textId="67572287" w:rsidR="004C4D58" w:rsidRPr="00BF463D" w:rsidRDefault="00BF463D" w:rsidP="00BF463D">
    <w:pPr>
      <w:pStyle w:val="Footer"/>
      <w:tabs>
        <w:tab w:val="center" w:pos="4820"/>
        <w:tab w:val="right" w:pos="9639"/>
      </w:tabs>
      <w:spacing w:before="120"/>
      <w:rPr>
        <w:color w:val="FFFFFF" w:themeColor="background1"/>
        <w:szCs w:val="18"/>
      </w:rPr>
    </w:pPr>
    <w:r>
      <w:rPr>
        <w:color w:val="FFFFFF" w:themeColor="background1"/>
        <w:szCs w:val="18"/>
      </w:rPr>
      <w:t>Radiation Health Committee – 11 October 2021</w:t>
    </w:r>
    <w:r>
      <w:rPr>
        <w:color w:val="FFFFFF" w:themeColor="background1"/>
        <w:szCs w:val="18"/>
      </w:rPr>
      <w:tab/>
    </w:r>
    <w:r w:rsidRPr="00C03D15">
      <w:rPr>
        <w:color w:val="FFFFFF" w:themeColor="background1"/>
        <w:szCs w:val="18"/>
      </w:rPr>
      <w:tab/>
    </w:r>
    <w:r w:rsidRPr="00C03D15">
      <w:rPr>
        <w:color w:val="FFFFFF" w:themeColor="background1"/>
        <w:szCs w:val="18"/>
      </w:rPr>
      <w:tab/>
    </w:r>
    <w:r w:rsidRPr="00C03D15">
      <w:rPr>
        <w:color w:val="FFFFFF" w:themeColor="background1"/>
        <w:szCs w:val="18"/>
      </w:rPr>
      <w:fldChar w:fldCharType="begin"/>
    </w:r>
    <w:r w:rsidRPr="00C03D15">
      <w:rPr>
        <w:color w:val="FFFFFF" w:themeColor="background1"/>
        <w:szCs w:val="18"/>
      </w:rPr>
      <w:instrText xml:space="preserve"> PAGE  \* Arabic  \* MERGEFORMAT </w:instrText>
    </w:r>
    <w:r w:rsidRPr="00C03D15">
      <w:rPr>
        <w:color w:val="FFFFFF" w:themeColor="background1"/>
        <w:szCs w:val="18"/>
      </w:rPr>
      <w:fldChar w:fldCharType="separate"/>
    </w:r>
    <w:r>
      <w:rPr>
        <w:color w:val="FFFFFF" w:themeColor="background1"/>
        <w:szCs w:val="18"/>
      </w:rPr>
      <w:t>1</w:t>
    </w:r>
    <w:r w:rsidRPr="00C03D15">
      <w:rPr>
        <w:color w:val="FFFFFF" w:themeColor="background1"/>
        <w:szCs w:val="18"/>
      </w:rPr>
      <w:fldChar w:fldCharType="end"/>
    </w:r>
    <w:r w:rsidRPr="00C03D15">
      <w:rPr>
        <w:color w:val="FFFFFF" w:themeColor="background1"/>
        <w:szCs w:val="18"/>
      </w:rPr>
      <w:t xml:space="preserve"> of </w:t>
    </w:r>
    <w:r w:rsidRPr="00C03D15">
      <w:rPr>
        <w:color w:val="FFFFFF" w:themeColor="background1"/>
        <w:szCs w:val="18"/>
      </w:rPr>
      <w:fldChar w:fldCharType="begin"/>
    </w:r>
    <w:r w:rsidRPr="00C03D15">
      <w:rPr>
        <w:color w:val="FFFFFF" w:themeColor="background1"/>
        <w:szCs w:val="18"/>
      </w:rPr>
      <w:instrText xml:space="preserve"> NUMPAGES  \* Arabic  \* MERGEFORMAT </w:instrText>
    </w:r>
    <w:r w:rsidRPr="00C03D15">
      <w:rPr>
        <w:color w:val="FFFFFF" w:themeColor="background1"/>
        <w:szCs w:val="18"/>
      </w:rPr>
      <w:fldChar w:fldCharType="separate"/>
    </w:r>
    <w:r>
      <w:rPr>
        <w:color w:val="FFFFFF" w:themeColor="background1"/>
        <w:szCs w:val="18"/>
      </w:rPr>
      <w:t>5</w:t>
    </w:r>
    <w:r w:rsidRPr="00C03D15">
      <w:rPr>
        <w:color w:val="FFFFFF" w:themeColor="background1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7F72" w14:textId="77777777" w:rsidR="00F82A2C" w:rsidRDefault="00F82A2C" w:rsidP="00F82A2C">
    <w:pPr>
      <w:pStyle w:val="Footer"/>
      <w:tabs>
        <w:tab w:val="center" w:pos="4820"/>
        <w:tab w:val="right" w:pos="9639"/>
      </w:tabs>
      <w:spacing w:before="120"/>
      <w:rPr>
        <w:color w:val="FFFFFF" w:themeColor="background1"/>
      </w:rPr>
    </w:pPr>
    <w:r w:rsidRPr="00C03D15">
      <w:rPr>
        <w:noProof/>
        <w:color w:val="FFFFFF" w:themeColor="background1"/>
        <w:szCs w:val="18"/>
      </w:rPr>
      <w:drawing>
        <wp:anchor distT="0" distB="0" distL="114300" distR="114300" simplePos="0" relativeHeight="251657216" behindDoc="1" locked="0" layoutInCell="1" allowOverlap="1" wp14:anchorId="53D09A8E" wp14:editId="7BCD5D3A">
          <wp:simplePos x="0" y="0"/>
          <wp:positionH relativeFrom="page">
            <wp:align>left</wp:align>
          </wp:positionH>
          <wp:positionV relativeFrom="paragraph">
            <wp:posOffset>120650</wp:posOffset>
          </wp:positionV>
          <wp:extent cx="7554402" cy="719455"/>
          <wp:effectExtent l="0" t="0" r="8890" b="444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02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3756">
      <w:rPr>
        <w:color w:val="FFFFFF" w:themeColor="background1"/>
      </w:rPr>
      <w:t xml:space="preserve"> </w:t>
    </w:r>
  </w:p>
  <w:p w14:paraId="1D44908E" w14:textId="14AE8C42" w:rsidR="00510ADA" w:rsidRPr="00F82A2C" w:rsidRDefault="00F82A2C" w:rsidP="00F82A2C">
    <w:pPr>
      <w:pStyle w:val="Footer"/>
      <w:tabs>
        <w:tab w:val="center" w:pos="4820"/>
        <w:tab w:val="right" w:pos="9639"/>
      </w:tabs>
      <w:spacing w:before="120"/>
      <w:rPr>
        <w:color w:val="FFFFFF" w:themeColor="background1"/>
        <w:szCs w:val="18"/>
      </w:rPr>
    </w:pPr>
    <w:r>
      <w:rPr>
        <w:color w:val="FFFFFF" w:themeColor="background1"/>
        <w:szCs w:val="18"/>
      </w:rPr>
      <w:t>Radiation Health Committee – 11 October 2021</w:t>
    </w:r>
    <w:r>
      <w:rPr>
        <w:color w:val="FFFFFF" w:themeColor="background1"/>
        <w:szCs w:val="18"/>
      </w:rPr>
      <w:tab/>
    </w:r>
    <w:r w:rsidRPr="00C03D15">
      <w:rPr>
        <w:color w:val="FFFFFF" w:themeColor="background1"/>
        <w:szCs w:val="18"/>
      </w:rPr>
      <w:tab/>
    </w:r>
    <w:r w:rsidR="003F5CF1" w:rsidRPr="00C03D15">
      <w:rPr>
        <w:color w:val="FFFFFF" w:themeColor="background1"/>
        <w:szCs w:val="18"/>
      </w:rPr>
      <w:tab/>
    </w:r>
    <w:r w:rsidR="003F5CF1" w:rsidRPr="00C03D15">
      <w:rPr>
        <w:color w:val="FFFFFF" w:themeColor="background1"/>
        <w:szCs w:val="18"/>
      </w:rPr>
      <w:fldChar w:fldCharType="begin"/>
    </w:r>
    <w:r w:rsidR="003F5CF1" w:rsidRPr="00C03D15">
      <w:rPr>
        <w:color w:val="FFFFFF" w:themeColor="background1"/>
        <w:szCs w:val="18"/>
      </w:rPr>
      <w:instrText xml:space="preserve"> PAGE  \* Arabic  \* MERGEFORMAT </w:instrText>
    </w:r>
    <w:r w:rsidR="003F5CF1" w:rsidRPr="00C03D15">
      <w:rPr>
        <w:color w:val="FFFFFF" w:themeColor="background1"/>
        <w:szCs w:val="18"/>
      </w:rPr>
      <w:fldChar w:fldCharType="separate"/>
    </w:r>
    <w:r w:rsidR="003F5CF1">
      <w:rPr>
        <w:color w:val="FFFFFF" w:themeColor="background1"/>
        <w:szCs w:val="18"/>
      </w:rPr>
      <w:t>1</w:t>
    </w:r>
    <w:r w:rsidR="003F5CF1" w:rsidRPr="00C03D15">
      <w:rPr>
        <w:color w:val="FFFFFF" w:themeColor="background1"/>
        <w:szCs w:val="18"/>
      </w:rPr>
      <w:fldChar w:fldCharType="end"/>
    </w:r>
    <w:r w:rsidR="003F5CF1" w:rsidRPr="00C03D15">
      <w:rPr>
        <w:color w:val="FFFFFF" w:themeColor="background1"/>
        <w:szCs w:val="18"/>
      </w:rPr>
      <w:t xml:space="preserve"> of </w:t>
    </w:r>
    <w:r w:rsidR="003F5CF1" w:rsidRPr="00C03D15">
      <w:rPr>
        <w:color w:val="FFFFFF" w:themeColor="background1"/>
        <w:szCs w:val="18"/>
      </w:rPr>
      <w:fldChar w:fldCharType="begin"/>
    </w:r>
    <w:r w:rsidR="003F5CF1" w:rsidRPr="00C03D15">
      <w:rPr>
        <w:color w:val="FFFFFF" w:themeColor="background1"/>
        <w:szCs w:val="18"/>
      </w:rPr>
      <w:instrText xml:space="preserve"> NUMPAGES  \* Arabic  \* MERGEFORMAT </w:instrText>
    </w:r>
    <w:r w:rsidR="003F5CF1" w:rsidRPr="00C03D15">
      <w:rPr>
        <w:color w:val="FFFFFF" w:themeColor="background1"/>
        <w:szCs w:val="18"/>
      </w:rPr>
      <w:fldChar w:fldCharType="separate"/>
    </w:r>
    <w:r w:rsidR="003F5CF1">
      <w:rPr>
        <w:color w:val="FFFFFF" w:themeColor="background1"/>
        <w:szCs w:val="18"/>
      </w:rPr>
      <w:t>8</w:t>
    </w:r>
    <w:r w:rsidR="003F5CF1" w:rsidRPr="00C03D15">
      <w:rPr>
        <w:color w:val="FFFFFF" w:themeColor="background1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C9C3" w14:textId="77777777" w:rsidR="00420C9A" w:rsidRDefault="00420C9A" w:rsidP="00E60016">
      <w:r>
        <w:separator/>
      </w:r>
    </w:p>
  </w:footnote>
  <w:footnote w:type="continuationSeparator" w:id="0">
    <w:p w14:paraId="148C58A9" w14:textId="77777777" w:rsidR="00420C9A" w:rsidRDefault="00420C9A" w:rsidP="00E60016">
      <w:r>
        <w:continuationSeparator/>
      </w:r>
    </w:p>
  </w:footnote>
  <w:footnote w:type="continuationNotice" w:id="1">
    <w:p w14:paraId="04E318FD" w14:textId="77777777" w:rsidR="00420C9A" w:rsidRDefault="00420C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E457" w14:textId="77777777" w:rsidR="006062B4" w:rsidRDefault="00606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4731" w14:textId="2F5F29F1" w:rsidR="006062B4" w:rsidRDefault="006062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7BC4" w14:textId="5C61D31C" w:rsidR="00F232F8" w:rsidRPr="005E0CF0" w:rsidRDefault="00FF02F4" w:rsidP="005E0CF0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FECB8B5" wp14:editId="6306BC83">
          <wp:simplePos x="0" y="0"/>
          <wp:positionH relativeFrom="page">
            <wp:align>left</wp:align>
          </wp:positionH>
          <wp:positionV relativeFrom="paragraph">
            <wp:posOffset>-361950</wp:posOffset>
          </wp:positionV>
          <wp:extent cx="7560000" cy="1258954"/>
          <wp:effectExtent l="0" t="0" r="3175" b="0"/>
          <wp:wrapNone/>
          <wp:docPr id="42" name="Picture 4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8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Rok5ZNoej9y7+x" int2:id="MrLauDZO">
      <int2:state int2:type="LegacyProofing" int2:value="Rejected"/>
    </int2:textHash>
    <int2:textHash int2:hashCode="LJmAVFlQX84SOh" int2:id="C2pif8fU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281B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849EC"/>
    <w:multiLevelType w:val="hybridMultilevel"/>
    <w:tmpl w:val="7442AD26"/>
    <w:lvl w:ilvl="0" w:tplc="34E47D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E0CA5C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A9E2092"/>
    <w:multiLevelType w:val="multilevel"/>
    <w:tmpl w:val="8A6E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539D7"/>
    <w:multiLevelType w:val="hybridMultilevel"/>
    <w:tmpl w:val="65D6195E"/>
    <w:lvl w:ilvl="0" w:tplc="34E47D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73D42"/>
    <w:multiLevelType w:val="multilevel"/>
    <w:tmpl w:val="99C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A150F"/>
    <w:multiLevelType w:val="hybridMultilevel"/>
    <w:tmpl w:val="167E51C6"/>
    <w:lvl w:ilvl="0" w:tplc="34E47D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B6944"/>
    <w:multiLevelType w:val="hybridMultilevel"/>
    <w:tmpl w:val="588A1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622FD"/>
    <w:multiLevelType w:val="multilevel"/>
    <w:tmpl w:val="1412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80187D"/>
    <w:multiLevelType w:val="multilevel"/>
    <w:tmpl w:val="5E80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D8706D"/>
    <w:multiLevelType w:val="hybridMultilevel"/>
    <w:tmpl w:val="8DCEB2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E0EFB"/>
    <w:multiLevelType w:val="hybridMultilevel"/>
    <w:tmpl w:val="EFD21202"/>
    <w:lvl w:ilvl="0" w:tplc="5F2EC83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3"/>
    <w:lvlOverride w:ilvl="0">
      <w:startOverride w:val="1"/>
    </w:lvlOverride>
  </w:num>
  <w:num w:numId="15">
    <w:abstractNumId w:val="5"/>
  </w:num>
  <w:num w:numId="16">
    <w:abstractNumId w:val="10"/>
  </w:num>
  <w:num w:numId="17">
    <w:abstractNumId w:val="1"/>
  </w:num>
  <w:num w:numId="18">
    <w:abstractNumId w:val="6"/>
  </w:num>
  <w:num w:numId="19">
    <w:abstractNumId w:val="4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64"/>
    <w:rsid w:val="00001123"/>
    <w:rsid w:val="00002FE6"/>
    <w:rsid w:val="00005716"/>
    <w:rsid w:val="00011A04"/>
    <w:rsid w:val="00012DBA"/>
    <w:rsid w:val="000152B6"/>
    <w:rsid w:val="00015B02"/>
    <w:rsid w:val="000301B3"/>
    <w:rsid w:val="00035473"/>
    <w:rsid w:val="0003701B"/>
    <w:rsid w:val="0004139D"/>
    <w:rsid w:val="0004539B"/>
    <w:rsid w:val="000456B5"/>
    <w:rsid w:val="00046507"/>
    <w:rsid w:val="00047AA8"/>
    <w:rsid w:val="000525F8"/>
    <w:rsid w:val="0005575B"/>
    <w:rsid w:val="00060DE8"/>
    <w:rsid w:val="00064617"/>
    <w:rsid w:val="00074FD2"/>
    <w:rsid w:val="00084670"/>
    <w:rsid w:val="000850E7"/>
    <w:rsid w:val="0008698C"/>
    <w:rsid w:val="00086A06"/>
    <w:rsid w:val="00090E31"/>
    <w:rsid w:val="0009282A"/>
    <w:rsid w:val="000939E8"/>
    <w:rsid w:val="00096411"/>
    <w:rsid w:val="000A0F2D"/>
    <w:rsid w:val="000A32D0"/>
    <w:rsid w:val="000A47A5"/>
    <w:rsid w:val="000A596F"/>
    <w:rsid w:val="000A5BA7"/>
    <w:rsid w:val="000B0286"/>
    <w:rsid w:val="000B2654"/>
    <w:rsid w:val="000B6129"/>
    <w:rsid w:val="000C235F"/>
    <w:rsid w:val="000D03C3"/>
    <w:rsid w:val="000D1307"/>
    <w:rsid w:val="000D1508"/>
    <w:rsid w:val="000D7088"/>
    <w:rsid w:val="000E0F80"/>
    <w:rsid w:val="000E3AE6"/>
    <w:rsid w:val="000E485C"/>
    <w:rsid w:val="000E4D22"/>
    <w:rsid w:val="000F0C83"/>
    <w:rsid w:val="000F3328"/>
    <w:rsid w:val="000F3F9F"/>
    <w:rsid w:val="000F4BCA"/>
    <w:rsid w:val="000F4D2D"/>
    <w:rsid w:val="000F6CCE"/>
    <w:rsid w:val="0010313C"/>
    <w:rsid w:val="001061B7"/>
    <w:rsid w:val="00111E25"/>
    <w:rsid w:val="00112B54"/>
    <w:rsid w:val="00117B59"/>
    <w:rsid w:val="00120255"/>
    <w:rsid w:val="00122955"/>
    <w:rsid w:val="001233EA"/>
    <w:rsid w:val="001238CC"/>
    <w:rsid w:val="001306B6"/>
    <w:rsid w:val="0013190E"/>
    <w:rsid w:val="00134508"/>
    <w:rsid w:val="00134941"/>
    <w:rsid w:val="001377F1"/>
    <w:rsid w:val="00142056"/>
    <w:rsid w:val="00142B2C"/>
    <w:rsid w:val="00143A3F"/>
    <w:rsid w:val="0014466A"/>
    <w:rsid w:val="0014736B"/>
    <w:rsid w:val="00157D31"/>
    <w:rsid w:val="00160EB5"/>
    <w:rsid w:val="001629BE"/>
    <w:rsid w:val="00164ADA"/>
    <w:rsid w:val="0016527C"/>
    <w:rsid w:val="00165E84"/>
    <w:rsid w:val="00166644"/>
    <w:rsid w:val="00166B14"/>
    <w:rsid w:val="0017537D"/>
    <w:rsid w:val="001774B4"/>
    <w:rsid w:val="001807B8"/>
    <w:rsid w:val="0019299A"/>
    <w:rsid w:val="001947C8"/>
    <w:rsid w:val="00196155"/>
    <w:rsid w:val="001977E8"/>
    <w:rsid w:val="00197F83"/>
    <w:rsid w:val="001A0E4A"/>
    <w:rsid w:val="001A1325"/>
    <w:rsid w:val="001A2F75"/>
    <w:rsid w:val="001A47B6"/>
    <w:rsid w:val="001A541E"/>
    <w:rsid w:val="001B138B"/>
    <w:rsid w:val="001B4CFC"/>
    <w:rsid w:val="001B5ED1"/>
    <w:rsid w:val="001C4EA6"/>
    <w:rsid w:val="001D3DBC"/>
    <w:rsid w:val="001D3ED4"/>
    <w:rsid w:val="001E11E7"/>
    <w:rsid w:val="001E1761"/>
    <w:rsid w:val="00202B1A"/>
    <w:rsid w:val="00203E9A"/>
    <w:rsid w:val="00210E2A"/>
    <w:rsid w:val="00211F8D"/>
    <w:rsid w:val="00220E15"/>
    <w:rsid w:val="00234503"/>
    <w:rsid w:val="00234764"/>
    <w:rsid w:val="002376F6"/>
    <w:rsid w:val="00240767"/>
    <w:rsid w:val="002440E6"/>
    <w:rsid w:val="002471FF"/>
    <w:rsid w:val="00251F4D"/>
    <w:rsid w:val="002542EB"/>
    <w:rsid w:val="00255EBC"/>
    <w:rsid w:val="00261D3A"/>
    <w:rsid w:val="00262425"/>
    <w:rsid w:val="00262679"/>
    <w:rsid w:val="00271C5C"/>
    <w:rsid w:val="00272E3A"/>
    <w:rsid w:val="00280A85"/>
    <w:rsid w:val="00281ADC"/>
    <w:rsid w:val="0028461E"/>
    <w:rsid w:val="00285E3A"/>
    <w:rsid w:val="002A2508"/>
    <w:rsid w:val="002A4DBA"/>
    <w:rsid w:val="002B27CF"/>
    <w:rsid w:val="002B5A54"/>
    <w:rsid w:val="002C2195"/>
    <w:rsid w:val="002C2273"/>
    <w:rsid w:val="002C2599"/>
    <w:rsid w:val="002D17E0"/>
    <w:rsid w:val="002D3513"/>
    <w:rsid w:val="002D4EF9"/>
    <w:rsid w:val="002E1722"/>
    <w:rsid w:val="002E48FD"/>
    <w:rsid w:val="002F0EA5"/>
    <w:rsid w:val="00300B94"/>
    <w:rsid w:val="00300CF8"/>
    <w:rsid w:val="00301107"/>
    <w:rsid w:val="00301129"/>
    <w:rsid w:val="003023E6"/>
    <w:rsid w:val="0030569B"/>
    <w:rsid w:val="00312FD9"/>
    <w:rsid w:val="00314A31"/>
    <w:rsid w:val="00321364"/>
    <w:rsid w:val="0032319C"/>
    <w:rsid w:val="00324B94"/>
    <w:rsid w:val="00325285"/>
    <w:rsid w:val="00332EA2"/>
    <w:rsid w:val="00333C28"/>
    <w:rsid w:val="0033626E"/>
    <w:rsid w:val="00336CEF"/>
    <w:rsid w:val="00350763"/>
    <w:rsid w:val="003517EB"/>
    <w:rsid w:val="00351DDA"/>
    <w:rsid w:val="00364598"/>
    <w:rsid w:val="0036507C"/>
    <w:rsid w:val="003733E0"/>
    <w:rsid w:val="00374210"/>
    <w:rsid w:val="00383A47"/>
    <w:rsid w:val="003857A6"/>
    <w:rsid w:val="00394371"/>
    <w:rsid w:val="00394C8E"/>
    <w:rsid w:val="00395047"/>
    <w:rsid w:val="003B4680"/>
    <w:rsid w:val="003B7193"/>
    <w:rsid w:val="003C164F"/>
    <w:rsid w:val="003C40CD"/>
    <w:rsid w:val="003C7858"/>
    <w:rsid w:val="003C78C1"/>
    <w:rsid w:val="003D6927"/>
    <w:rsid w:val="003E1547"/>
    <w:rsid w:val="003E1AE5"/>
    <w:rsid w:val="003E3B32"/>
    <w:rsid w:val="003F0CDE"/>
    <w:rsid w:val="003F1614"/>
    <w:rsid w:val="003F245B"/>
    <w:rsid w:val="003F2E2E"/>
    <w:rsid w:val="003F2FC0"/>
    <w:rsid w:val="003F5CF1"/>
    <w:rsid w:val="00402143"/>
    <w:rsid w:val="004027D2"/>
    <w:rsid w:val="00403F50"/>
    <w:rsid w:val="004119D0"/>
    <w:rsid w:val="00416311"/>
    <w:rsid w:val="004204D9"/>
    <w:rsid w:val="00420C9A"/>
    <w:rsid w:val="00425131"/>
    <w:rsid w:val="00430C67"/>
    <w:rsid w:val="0044173C"/>
    <w:rsid w:val="004428B2"/>
    <w:rsid w:val="004460A7"/>
    <w:rsid w:val="0045300C"/>
    <w:rsid w:val="00455429"/>
    <w:rsid w:val="00462DCB"/>
    <w:rsid w:val="0046363C"/>
    <w:rsid w:val="004673B8"/>
    <w:rsid w:val="00476CE0"/>
    <w:rsid w:val="0047782B"/>
    <w:rsid w:val="004822B8"/>
    <w:rsid w:val="004843F1"/>
    <w:rsid w:val="00491575"/>
    <w:rsid w:val="00494D84"/>
    <w:rsid w:val="00497ED2"/>
    <w:rsid w:val="004A0BE3"/>
    <w:rsid w:val="004A4881"/>
    <w:rsid w:val="004B2A0D"/>
    <w:rsid w:val="004B317B"/>
    <w:rsid w:val="004B3F52"/>
    <w:rsid w:val="004B432B"/>
    <w:rsid w:val="004B649D"/>
    <w:rsid w:val="004B7D2B"/>
    <w:rsid w:val="004C0046"/>
    <w:rsid w:val="004C4D58"/>
    <w:rsid w:val="004E0418"/>
    <w:rsid w:val="004F143C"/>
    <w:rsid w:val="004F60CF"/>
    <w:rsid w:val="004F6D06"/>
    <w:rsid w:val="004F7E17"/>
    <w:rsid w:val="005067E5"/>
    <w:rsid w:val="00510ADA"/>
    <w:rsid w:val="00510DD7"/>
    <w:rsid w:val="00514215"/>
    <w:rsid w:val="00514E3B"/>
    <w:rsid w:val="0051612C"/>
    <w:rsid w:val="00521514"/>
    <w:rsid w:val="00523BBC"/>
    <w:rsid w:val="005273E8"/>
    <w:rsid w:val="005321B7"/>
    <w:rsid w:val="00535500"/>
    <w:rsid w:val="00537B37"/>
    <w:rsid w:val="0055066B"/>
    <w:rsid w:val="0055211F"/>
    <w:rsid w:val="0055424F"/>
    <w:rsid w:val="00557A61"/>
    <w:rsid w:val="0056551A"/>
    <w:rsid w:val="00565B63"/>
    <w:rsid w:val="00571BA1"/>
    <w:rsid w:val="00572CFC"/>
    <w:rsid w:val="00575E61"/>
    <w:rsid w:val="00577DD2"/>
    <w:rsid w:val="00583609"/>
    <w:rsid w:val="005A2546"/>
    <w:rsid w:val="005A2915"/>
    <w:rsid w:val="005A2B11"/>
    <w:rsid w:val="005B1DDD"/>
    <w:rsid w:val="005B4BAB"/>
    <w:rsid w:val="005B6683"/>
    <w:rsid w:val="005C62C4"/>
    <w:rsid w:val="005D302C"/>
    <w:rsid w:val="005E0CF0"/>
    <w:rsid w:val="005E44C6"/>
    <w:rsid w:val="005E4D98"/>
    <w:rsid w:val="005F6C40"/>
    <w:rsid w:val="00600998"/>
    <w:rsid w:val="006062B4"/>
    <w:rsid w:val="00606818"/>
    <w:rsid w:val="006138BA"/>
    <w:rsid w:val="00617205"/>
    <w:rsid w:val="0061758A"/>
    <w:rsid w:val="00620D5C"/>
    <w:rsid w:val="0062239C"/>
    <w:rsid w:val="006233EF"/>
    <w:rsid w:val="00623B94"/>
    <w:rsid w:val="0062498B"/>
    <w:rsid w:val="00624FE7"/>
    <w:rsid w:val="00627C33"/>
    <w:rsid w:val="0063235D"/>
    <w:rsid w:val="00637917"/>
    <w:rsid w:val="00642EF3"/>
    <w:rsid w:val="00644135"/>
    <w:rsid w:val="00644522"/>
    <w:rsid w:val="00645FEF"/>
    <w:rsid w:val="00650855"/>
    <w:rsid w:val="00650AD6"/>
    <w:rsid w:val="006525D4"/>
    <w:rsid w:val="006552A9"/>
    <w:rsid w:val="00656747"/>
    <w:rsid w:val="006568AA"/>
    <w:rsid w:val="00663563"/>
    <w:rsid w:val="00664399"/>
    <w:rsid w:val="00665008"/>
    <w:rsid w:val="006660E0"/>
    <w:rsid w:val="0066696B"/>
    <w:rsid w:val="0067279F"/>
    <w:rsid w:val="006738F7"/>
    <w:rsid w:val="0068213A"/>
    <w:rsid w:val="006839C4"/>
    <w:rsid w:val="006839E5"/>
    <w:rsid w:val="00684205"/>
    <w:rsid w:val="00686715"/>
    <w:rsid w:val="006870A2"/>
    <w:rsid w:val="0069365E"/>
    <w:rsid w:val="00696ED1"/>
    <w:rsid w:val="006A043F"/>
    <w:rsid w:val="006A42A9"/>
    <w:rsid w:val="006A4435"/>
    <w:rsid w:val="006A5522"/>
    <w:rsid w:val="006B35F3"/>
    <w:rsid w:val="006B39D6"/>
    <w:rsid w:val="006D4126"/>
    <w:rsid w:val="006D5E00"/>
    <w:rsid w:val="006E1599"/>
    <w:rsid w:val="006E4724"/>
    <w:rsid w:val="006E6356"/>
    <w:rsid w:val="006E7B64"/>
    <w:rsid w:val="006F0422"/>
    <w:rsid w:val="006F0C2A"/>
    <w:rsid w:val="006F347D"/>
    <w:rsid w:val="006F4014"/>
    <w:rsid w:val="006F70E7"/>
    <w:rsid w:val="006F79B2"/>
    <w:rsid w:val="007013AB"/>
    <w:rsid w:val="00701484"/>
    <w:rsid w:val="00712AE4"/>
    <w:rsid w:val="007221E4"/>
    <w:rsid w:val="0072550F"/>
    <w:rsid w:val="00726C52"/>
    <w:rsid w:val="00731AD0"/>
    <w:rsid w:val="007334DA"/>
    <w:rsid w:val="00735C02"/>
    <w:rsid w:val="0074491E"/>
    <w:rsid w:val="007467A7"/>
    <w:rsid w:val="00746A58"/>
    <w:rsid w:val="00747B0F"/>
    <w:rsid w:val="007508C7"/>
    <w:rsid w:val="0075694B"/>
    <w:rsid w:val="00761B07"/>
    <w:rsid w:val="00765E27"/>
    <w:rsid w:val="00766884"/>
    <w:rsid w:val="007702A7"/>
    <w:rsid w:val="00773BBD"/>
    <w:rsid w:val="00781D46"/>
    <w:rsid w:val="00782D29"/>
    <w:rsid w:val="00784D35"/>
    <w:rsid w:val="007A003F"/>
    <w:rsid w:val="007A2B7C"/>
    <w:rsid w:val="007A5249"/>
    <w:rsid w:val="007B7BC9"/>
    <w:rsid w:val="007C695B"/>
    <w:rsid w:val="007C7981"/>
    <w:rsid w:val="007D50A1"/>
    <w:rsid w:val="007D51AE"/>
    <w:rsid w:val="007E1638"/>
    <w:rsid w:val="007E3368"/>
    <w:rsid w:val="00804F27"/>
    <w:rsid w:val="0080673C"/>
    <w:rsid w:val="00813565"/>
    <w:rsid w:val="00816142"/>
    <w:rsid w:val="00816170"/>
    <w:rsid w:val="0082341E"/>
    <w:rsid w:val="00830D33"/>
    <w:rsid w:val="00841A6E"/>
    <w:rsid w:val="0085180F"/>
    <w:rsid w:val="00855B77"/>
    <w:rsid w:val="00856F6A"/>
    <w:rsid w:val="008616A3"/>
    <w:rsid w:val="008624B4"/>
    <w:rsid w:val="008661C6"/>
    <w:rsid w:val="00871708"/>
    <w:rsid w:val="00873447"/>
    <w:rsid w:val="0087376F"/>
    <w:rsid w:val="008818FA"/>
    <w:rsid w:val="008828B3"/>
    <w:rsid w:val="008841E4"/>
    <w:rsid w:val="00884F80"/>
    <w:rsid w:val="00886395"/>
    <w:rsid w:val="00891A64"/>
    <w:rsid w:val="008971A8"/>
    <w:rsid w:val="008A189D"/>
    <w:rsid w:val="008A2BC0"/>
    <w:rsid w:val="008A4714"/>
    <w:rsid w:val="008A58A4"/>
    <w:rsid w:val="008B7BEE"/>
    <w:rsid w:val="008C1042"/>
    <w:rsid w:val="008C1F08"/>
    <w:rsid w:val="008C3692"/>
    <w:rsid w:val="008C5B15"/>
    <w:rsid w:val="008C622E"/>
    <w:rsid w:val="008E0C45"/>
    <w:rsid w:val="008E11BB"/>
    <w:rsid w:val="008E73EF"/>
    <w:rsid w:val="008F0A00"/>
    <w:rsid w:val="008F378A"/>
    <w:rsid w:val="008F5E94"/>
    <w:rsid w:val="00901F6A"/>
    <w:rsid w:val="00905235"/>
    <w:rsid w:val="00906503"/>
    <w:rsid w:val="009172A7"/>
    <w:rsid w:val="0092542C"/>
    <w:rsid w:val="00932BB4"/>
    <w:rsid w:val="00933319"/>
    <w:rsid w:val="00935DCC"/>
    <w:rsid w:val="00941A38"/>
    <w:rsid w:val="00951A7F"/>
    <w:rsid w:val="00952C80"/>
    <w:rsid w:val="00953424"/>
    <w:rsid w:val="00953C12"/>
    <w:rsid w:val="009564C8"/>
    <w:rsid w:val="00957908"/>
    <w:rsid w:val="0096057F"/>
    <w:rsid w:val="0096275E"/>
    <w:rsid w:val="00964460"/>
    <w:rsid w:val="0096656D"/>
    <w:rsid w:val="0096798D"/>
    <w:rsid w:val="00970493"/>
    <w:rsid w:val="00983EC3"/>
    <w:rsid w:val="00990B93"/>
    <w:rsid w:val="00990FFF"/>
    <w:rsid w:val="00991589"/>
    <w:rsid w:val="00994304"/>
    <w:rsid w:val="00994C83"/>
    <w:rsid w:val="0099734B"/>
    <w:rsid w:val="009A6C54"/>
    <w:rsid w:val="009A7EAE"/>
    <w:rsid w:val="009B1FDA"/>
    <w:rsid w:val="009B3439"/>
    <w:rsid w:val="009B42F8"/>
    <w:rsid w:val="009B5ADD"/>
    <w:rsid w:val="009B71F6"/>
    <w:rsid w:val="009C03A8"/>
    <w:rsid w:val="009C2082"/>
    <w:rsid w:val="009C401E"/>
    <w:rsid w:val="009C5B9A"/>
    <w:rsid w:val="009C65DA"/>
    <w:rsid w:val="009D7FF8"/>
    <w:rsid w:val="009E06CB"/>
    <w:rsid w:val="009E7DC9"/>
    <w:rsid w:val="009F53EF"/>
    <w:rsid w:val="00A00057"/>
    <w:rsid w:val="00A02490"/>
    <w:rsid w:val="00A02FBC"/>
    <w:rsid w:val="00A05C9B"/>
    <w:rsid w:val="00A05F56"/>
    <w:rsid w:val="00A10015"/>
    <w:rsid w:val="00A10768"/>
    <w:rsid w:val="00A11FE0"/>
    <w:rsid w:val="00A132CC"/>
    <w:rsid w:val="00A13ED3"/>
    <w:rsid w:val="00A14F17"/>
    <w:rsid w:val="00A16043"/>
    <w:rsid w:val="00A203FC"/>
    <w:rsid w:val="00A262DA"/>
    <w:rsid w:val="00A26ABC"/>
    <w:rsid w:val="00A32CFE"/>
    <w:rsid w:val="00A41BCF"/>
    <w:rsid w:val="00A45446"/>
    <w:rsid w:val="00A4628D"/>
    <w:rsid w:val="00A4738A"/>
    <w:rsid w:val="00A52AB8"/>
    <w:rsid w:val="00A52D40"/>
    <w:rsid w:val="00A5391C"/>
    <w:rsid w:val="00A5516B"/>
    <w:rsid w:val="00A56DB0"/>
    <w:rsid w:val="00A64CC0"/>
    <w:rsid w:val="00A653E8"/>
    <w:rsid w:val="00A67B52"/>
    <w:rsid w:val="00A70187"/>
    <w:rsid w:val="00A72C89"/>
    <w:rsid w:val="00A85482"/>
    <w:rsid w:val="00A85722"/>
    <w:rsid w:val="00A90F13"/>
    <w:rsid w:val="00A9291C"/>
    <w:rsid w:val="00A94E5B"/>
    <w:rsid w:val="00A96A88"/>
    <w:rsid w:val="00AA2B6C"/>
    <w:rsid w:val="00AA4FF0"/>
    <w:rsid w:val="00AA74DC"/>
    <w:rsid w:val="00AB14BD"/>
    <w:rsid w:val="00AB6648"/>
    <w:rsid w:val="00AB6FC2"/>
    <w:rsid w:val="00AC0258"/>
    <w:rsid w:val="00AC495B"/>
    <w:rsid w:val="00AD0B97"/>
    <w:rsid w:val="00AD48BF"/>
    <w:rsid w:val="00AD6268"/>
    <w:rsid w:val="00AD78A0"/>
    <w:rsid w:val="00AE096E"/>
    <w:rsid w:val="00AE0E53"/>
    <w:rsid w:val="00AE569E"/>
    <w:rsid w:val="00AE645E"/>
    <w:rsid w:val="00AF2319"/>
    <w:rsid w:val="00AF38C7"/>
    <w:rsid w:val="00AF5CC4"/>
    <w:rsid w:val="00B03303"/>
    <w:rsid w:val="00B03B62"/>
    <w:rsid w:val="00B06852"/>
    <w:rsid w:val="00B20117"/>
    <w:rsid w:val="00B22529"/>
    <w:rsid w:val="00B23C35"/>
    <w:rsid w:val="00B30044"/>
    <w:rsid w:val="00B355AC"/>
    <w:rsid w:val="00B41591"/>
    <w:rsid w:val="00B41E99"/>
    <w:rsid w:val="00B453AA"/>
    <w:rsid w:val="00B46765"/>
    <w:rsid w:val="00B56517"/>
    <w:rsid w:val="00B62832"/>
    <w:rsid w:val="00B716A2"/>
    <w:rsid w:val="00B77A24"/>
    <w:rsid w:val="00B84947"/>
    <w:rsid w:val="00B84AFA"/>
    <w:rsid w:val="00B84E3B"/>
    <w:rsid w:val="00B87E2B"/>
    <w:rsid w:val="00B90F3C"/>
    <w:rsid w:val="00B91DDF"/>
    <w:rsid w:val="00B93639"/>
    <w:rsid w:val="00B95DA9"/>
    <w:rsid w:val="00BA0489"/>
    <w:rsid w:val="00BA0BA6"/>
    <w:rsid w:val="00BA431D"/>
    <w:rsid w:val="00BB46CA"/>
    <w:rsid w:val="00BB5FE0"/>
    <w:rsid w:val="00BB6F86"/>
    <w:rsid w:val="00BC0AD8"/>
    <w:rsid w:val="00BC6546"/>
    <w:rsid w:val="00BE5FF3"/>
    <w:rsid w:val="00BF463D"/>
    <w:rsid w:val="00BF4BD7"/>
    <w:rsid w:val="00BF5513"/>
    <w:rsid w:val="00C030EA"/>
    <w:rsid w:val="00C072DC"/>
    <w:rsid w:val="00C10E45"/>
    <w:rsid w:val="00C111D4"/>
    <w:rsid w:val="00C123AC"/>
    <w:rsid w:val="00C15301"/>
    <w:rsid w:val="00C174CB"/>
    <w:rsid w:val="00C2033F"/>
    <w:rsid w:val="00C212B4"/>
    <w:rsid w:val="00C21903"/>
    <w:rsid w:val="00C219A0"/>
    <w:rsid w:val="00C23252"/>
    <w:rsid w:val="00C26B57"/>
    <w:rsid w:val="00C2733D"/>
    <w:rsid w:val="00C27CEB"/>
    <w:rsid w:val="00C32090"/>
    <w:rsid w:val="00C33A12"/>
    <w:rsid w:val="00C37370"/>
    <w:rsid w:val="00C37567"/>
    <w:rsid w:val="00C416AE"/>
    <w:rsid w:val="00C45F9F"/>
    <w:rsid w:val="00C50F21"/>
    <w:rsid w:val="00C6136E"/>
    <w:rsid w:val="00C662D1"/>
    <w:rsid w:val="00C66B99"/>
    <w:rsid w:val="00C724E5"/>
    <w:rsid w:val="00C75CC6"/>
    <w:rsid w:val="00C76FBD"/>
    <w:rsid w:val="00C773C6"/>
    <w:rsid w:val="00C91123"/>
    <w:rsid w:val="00C913DF"/>
    <w:rsid w:val="00C96186"/>
    <w:rsid w:val="00C96623"/>
    <w:rsid w:val="00C96D96"/>
    <w:rsid w:val="00C97B79"/>
    <w:rsid w:val="00CA07F2"/>
    <w:rsid w:val="00CB6910"/>
    <w:rsid w:val="00CC0A60"/>
    <w:rsid w:val="00CC18D3"/>
    <w:rsid w:val="00CD1C9B"/>
    <w:rsid w:val="00CD49B5"/>
    <w:rsid w:val="00CE2116"/>
    <w:rsid w:val="00CF2C18"/>
    <w:rsid w:val="00CF5BBE"/>
    <w:rsid w:val="00CF6993"/>
    <w:rsid w:val="00D00587"/>
    <w:rsid w:val="00D144A7"/>
    <w:rsid w:val="00D1616B"/>
    <w:rsid w:val="00D17DF0"/>
    <w:rsid w:val="00D22597"/>
    <w:rsid w:val="00D231D4"/>
    <w:rsid w:val="00D257AC"/>
    <w:rsid w:val="00D272B5"/>
    <w:rsid w:val="00D272CA"/>
    <w:rsid w:val="00D2755B"/>
    <w:rsid w:val="00D27EA0"/>
    <w:rsid w:val="00D30116"/>
    <w:rsid w:val="00D330E5"/>
    <w:rsid w:val="00D42F5F"/>
    <w:rsid w:val="00D44959"/>
    <w:rsid w:val="00D44B5C"/>
    <w:rsid w:val="00D463D4"/>
    <w:rsid w:val="00D508B0"/>
    <w:rsid w:val="00D52AD9"/>
    <w:rsid w:val="00D62BA0"/>
    <w:rsid w:val="00D63B1B"/>
    <w:rsid w:val="00D64F90"/>
    <w:rsid w:val="00D70020"/>
    <w:rsid w:val="00D70585"/>
    <w:rsid w:val="00D7086D"/>
    <w:rsid w:val="00D7378D"/>
    <w:rsid w:val="00D811C4"/>
    <w:rsid w:val="00D815FD"/>
    <w:rsid w:val="00D83D0B"/>
    <w:rsid w:val="00D855A0"/>
    <w:rsid w:val="00D86322"/>
    <w:rsid w:val="00D86496"/>
    <w:rsid w:val="00D8742C"/>
    <w:rsid w:val="00D87C75"/>
    <w:rsid w:val="00D92D26"/>
    <w:rsid w:val="00D93243"/>
    <w:rsid w:val="00D9361A"/>
    <w:rsid w:val="00D96512"/>
    <w:rsid w:val="00DA0245"/>
    <w:rsid w:val="00DA29AD"/>
    <w:rsid w:val="00DB2ED7"/>
    <w:rsid w:val="00DB7699"/>
    <w:rsid w:val="00DBD700"/>
    <w:rsid w:val="00DC1DFB"/>
    <w:rsid w:val="00DC401A"/>
    <w:rsid w:val="00DC58D2"/>
    <w:rsid w:val="00DD20DA"/>
    <w:rsid w:val="00DE1962"/>
    <w:rsid w:val="00DE74DD"/>
    <w:rsid w:val="00E00713"/>
    <w:rsid w:val="00E054B0"/>
    <w:rsid w:val="00E06234"/>
    <w:rsid w:val="00E116D0"/>
    <w:rsid w:val="00E16719"/>
    <w:rsid w:val="00E2071A"/>
    <w:rsid w:val="00E216A2"/>
    <w:rsid w:val="00E24DE5"/>
    <w:rsid w:val="00E301DB"/>
    <w:rsid w:val="00E308A6"/>
    <w:rsid w:val="00E37F35"/>
    <w:rsid w:val="00E414AF"/>
    <w:rsid w:val="00E43321"/>
    <w:rsid w:val="00E43DC7"/>
    <w:rsid w:val="00E479C0"/>
    <w:rsid w:val="00E50E64"/>
    <w:rsid w:val="00E5234A"/>
    <w:rsid w:val="00E570FD"/>
    <w:rsid w:val="00E60016"/>
    <w:rsid w:val="00E611D7"/>
    <w:rsid w:val="00E611DE"/>
    <w:rsid w:val="00E72965"/>
    <w:rsid w:val="00E73876"/>
    <w:rsid w:val="00E73FFD"/>
    <w:rsid w:val="00E90F1F"/>
    <w:rsid w:val="00E92474"/>
    <w:rsid w:val="00E95054"/>
    <w:rsid w:val="00EA07B4"/>
    <w:rsid w:val="00EB3D72"/>
    <w:rsid w:val="00EB7BFF"/>
    <w:rsid w:val="00EB7EC0"/>
    <w:rsid w:val="00EC0050"/>
    <w:rsid w:val="00EC7E29"/>
    <w:rsid w:val="00ED1DA9"/>
    <w:rsid w:val="00ED312E"/>
    <w:rsid w:val="00EE5CB8"/>
    <w:rsid w:val="00EF1E60"/>
    <w:rsid w:val="00EF2C00"/>
    <w:rsid w:val="00EF2D04"/>
    <w:rsid w:val="00EF6D0A"/>
    <w:rsid w:val="00F00DBF"/>
    <w:rsid w:val="00F025AC"/>
    <w:rsid w:val="00F123DF"/>
    <w:rsid w:val="00F170E6"/>
    <w:rsid w:val="00F174CC"/>
    <w:rsid w:val="00F17A05"/>
    <w:rsid w:val="00F229E0"/>
    <w:rsid w:val="00F232F8"/>
    <w:rsid w:val="00F26099"/>
    <w:rsid w:val="00F377CE"/>
    <w:rsid w:val="00F4572A"/>
    <w:rsid w:val="00F506F8"/>
    <w:rsid w:val="00F56830"/>
    <w:rsid w:val="00F6263C"/>
    <w:rsid w:val="00F63F10"/>
    <w:rsid w:val="00F64C39"/>
    <w:rsid w:val="00F6745E"/>
    <w:rsid w:val="00F77479"/>
    <w:rsid w:val="00F776E7"/>
    <w:rsid w:val="00F817B5"/>
    <w:rsid w:val="00F82188"/>
    <w:rsid w:val="00F82A2C"/>
    <w:rsid w:val="00F82E4F"/>
    <w:rsid w:val="00F86F1C"/>
    <w:rsid w:val="00F91B34"/>
    <w:rsid w:val="00F94E9D"/>
    <w:rsid w:val="00F953B7"/>
    <w:rsid w:val="00F967AF"/>
    <w:rsid w:val="00F967C4"/>
    <w:rsid w:val="00F96DBA"/>
    <w:rsid w:val="00F97665"/>
    <w:rsid w:val="00FA215D"/>
    <w:rsid w:val="00FA226B"/>
    <w:rsid w:val="00FB1D62"/>
    <w:rsid w:val="00FB54C7"/>
    <w:rsid w:val="00FB715A"/>
    <w:rsid w:val="00FC188C"/>
    <w:rsid w:val="00FC424E"/>
    <w:rsid w:val="00FC6A6E"/>
    <w:rsid w:val="00FC7107"/>
    <w:rsid w:val="00FD0593"/>
    <w:rsid w:val="00FD1695"/>
    <w:rsid w:val="00FD1B44"/>
    <w:rsid w:val="00FE4BCC"/>
    <w:rsid w:val="00FE4F0E"/>
    <w:rsid w:val="00FE56D0"/>
    <w:rsid w:val="00FE660F"/>
    <w:rsid w:val="00FF02F4"/>
    <w:rsid w:val="00FF0CDA"/>
    <w:rsid w:val="00FF0F0D"/>
    <w:rsid w:val="00FF1F5D"/>
    <w:rsid w:val="00FF5629"/>
    <w:rsid w:val="014AFEBF"/>
    <w:rsid w:val="015A72C1"/>
    <w:rsid w:val="01A5C40C"/>
    <w:rsid w:val="02355260"/>
    <w:rsid w:val="02761437"/>
    <w:rsid w:val="027B684E"/>
    <w:rsid w:val="02863C57"/>
    <w:rsid w:val="02D0BB1F"/>
    <w:rsid w:val="031F194A"/>
    <w:rsid w:val="0368BCDE"/>
    <w:rsid w:val="0411E498"/>
    <w:rsid w:val="04DCEC5A"/>
    <w:rsid w:val="070AA6D2"/>
    <w:rsid w:val="0793EE92"/>
    <w:rsid w:val="08160C47"/>
    <w:rsid w:val="082452C1"/>
    <w:rsid w:val="087E9BD4"/>
    <w:rsid w:val="08A31427"/>
    <w:rsid w:val="08ABB5A9"/>
    <w:rsid w:val="08FDF3E8"/>
    <w:rsid w:val="0918EA88"/>
    <w:rsid w:val="093E9276"/>
    <w:rsid w:val="0964DB22"/>
    <w:rsid w:val="09962428"/>
    <w:rsid w:val="09A6E40F"/>
    <w:rsid w:val="09D991C1"/>
    <w:rsid w:val="0A9191FB"/>
    <w:rsid w:val="0A9CAB5E"/>
    <w:rsid w:val="0B212BDA"/>
    <w:rsid w:val="0B418BAC"/>
    <w:rsid w:val="0BCF64F3"/>
    <w:rsid w:val="0BD35893"/>
    <w:rsid w:val="0C01E270"/>
    <w:rsid w:val="0C13A559"/>
    <w:rsid w:val="0C244ECB"/>
    <w:rsid w:val="0CE70A11"/>
    <w:rsid w:val="0CF220B2"/>
    <w:rsid w:val="0D6B6058"/>
    <w:rsid w:val="0D7CB82C"/>
    <w:rsid w:val="0EC5B22E"/>
    <w:rsid w:val="0ED97CBB"/>
    <w:rsid w:val="0F1C83C6"/>
    <w:rsid w:val="0F1EA9F1"/>
    <w:rsid w:val="0FF45213"/>
    <w:rsid w:val="10769243"/>
    <w:rsid w:val="10D11920"/>
    <w:rsid w:val="10E69E15"/>
    <w:rsid w:val="1143E6E8"/>
    <w:rsid w:val="114882FB"/>
    <w:rsid w:val="11A24705"/>
    <w:rsid w:val="12101073"/>
    <w:rsid w:val="1240008A"/>
    <w:rsid w:val="1252BA6D"/>
    <w:rsid w:val="12916E62"/>
    <w:rsid w:val="132BF2D5"/>
    <w:rsid w:val="1384E84A"/>
    <w:rsid w:val="138D454F"/>
    <w:rsid w:val="13DA258B"/>
    <w:rsid w:val="148A71CC"/>
    <w:rsid w:val="14F04B27"/>
    <w:rsid w:val="1532E1B2"/>
    <w:rsid w:val="153DA91E"/>
    <w:rsid w:val="155C00E0"/>
    <w:rsid w:val="15AFE376"/>
    <w:rsid w:val="15EF04D8"/>
    <w:rsid w:val="16B79BB6"/>
    <w:rsid w:val="16E7BFF9"/>
    <w:rsid w:val="16E897C4"/>
    <w:rsid w:val="172A3B10"/>
    <w:rsid w:val="174EE760"/>
    <w:rsid w:val="17C66B77"/>
    <w:rsid w:val="17D80E32"/>
    <w:rsid w:val="17E108B2"/>
    <w:rsid w:val="186428AE"/>
    <w:rsid w:val="18BE1994"/>
    <w:rsid w:val="1957572A"/>
    <w:rsid w:val="1A111A41"/>
    <w:rsid w:val="1A9F376C"/>
    <w:rsid w:val="1B574552"/>
    <w:rsid w:val="1B8B0CD9"/>
    <w:rsid w:val="1BCC6060"/>
    <w:rsid w:val="1BD29DA9"/>
    <w:rsid w:val="1CB2E48B"/>
    <w:rsid w:val="1CC96EE0"/>
    <w:rsid w:val="1D48BB03"/>
    <w:rsid w:val="1D5F0D79"/>
    <w:rsid w:val="1DD2ABEF"/>
    <w:rsid w:val="1DDBF61B"/>
    <w:rsid w:val="1E2AC300"/>
    <w:rsid w:val="1E893007"/>
    <w:rsid w:val="1E9456D6"/>
    <w:rsid w:val="1F09B8E9"/>
    <w:rsid w:val="1F0BEEA8"/>
    <w:rsid w:val="1F886201"/>
    <w:rsid w:val="1F8B75E2"/>
    <w:rsid w:val="1F9BE2C8"/>
    <w:rsid w:val="1FE91F88"/>
    <w:rsid w:val="208EA23F"/>
    <w:rsid w:val="20DCBAC3"/>
    <w:rsid w:val="20F3E43A"/>
    <w:rsid w:val="2162690F"/>
    <w:rsid w:val="217A0076"/>
    <w:rsid w:val="21939476"/>
    <w:rsid w:val="22002A4E"/>
    <w:rsid w:val="222E0A75"/>
    <w:rsid w:val="229ECF89"/>
    <w:rsid w:val="22B2029E"/>
    <w:rsid w:val="22C640A8"/>
    <w:rsid w:val="22C83FE2"/>
    <w:rsid w:val="235DA7E1"/>
    <w:rsid w:val="23CCA6B1"/>
    <w:rsid w:val="23F81405"/>
    <w:rsid w:val="24155C22"/>
    <w:rsid w:val="24A36EB5"/>
    <w:rsid w:val="24B126E7"/>
    <w:rsid w:val="24B4A98C"/>
    <w:rsid w:val="257A7C0E"/>
    <w:rsid w:val="2596BBC9"/>
    <w:rsid w:val="25BFC179"/>
    <w:rsid w:val="25E1EA13"/>
    <w:rsid w:val="2686B67E"/>
    <w:rsid w:val="26D79177"/>
    <w:rsid w:val="26D8D07E"/>
    <w:rsid w:val="26FF4F21"/>
    <w:rsid w:val="27252ACE"/>
    <w:rsid w:val="27373961"/>
    <w:rsid w:val="275E409A"/>
    <w:rsid w:val="276BF83F"/>
    <w:rsid w:val="27990F9A"/>
    <w:rsid w:val="280300FE"/>
    <w:rsid w:val="2876886C"/>
    <w:rsid w:val="28C2EA6E"/>
    <w:rsid w:val="29075277"/>
    <w:rsid w:val="290B59F7"/>
    <w:rsid w:val="29694EDF"/>
    <w:rsid w:val="29716E3B"/>
    <w:rsid w:val="2A5091C0"/>
    <w:rsid w:val="2B3AD380"/>
    <w:rsid w:val="2B47359F"/>
    <w:rsid w:val="2B52E052"/>
    <w:rsid w:val="2C631BEF"/>
    <w:rsid w:val="2C705171"/>
    <w:rsid w:val="2C7A53DB"/>
    <w:rsid w:val="2D2C3F40"/>
    <w:rsid w:val="2D6B6977"/>
    <w:rsid w:val="2D756F96"/>
    <w:rsid w:val="2D946A4F"/>
    <w:rsid w:val="2E0CFE9E"/>
    <w:rsid w:val="2E7950E6"/>
    <w:rsid w:val="2E79592A"/>
    <w:rsid w:val="2F36D9EC"/>
    <w:rsid w:val="2F3FDAC5"/>
    <w:rsid w:val="2F882DA3"/>
    <w:rsid w:val="2FED01BA"/>
    <w:rsid w:val="3021FBD5"/>
    <w:rsid w:val="305DC232"/>
    <w:rsid w:val="3079BDB8"/>
    <w:rsid w:val="3111D005"/>
    <w:rsid w:val="312E01A1"/>
    <w:rsid w:val="3137A729"/>
    <w:rsid w:val="31711A25"/>
    <w:rsid w:val="317F609F"/>
    <w:rsid w:val="322B5186"/>
    <w:rsid w:val="32408AD7"/>
    <w:rsid w:val="32E6CB7B"/>
    <w:rsid w:val="32E90B2E"/>
    <w:rsid w:val="3383727E"/>
    <w:rsid w:val="33C756DD"/>
    <w:rsid w:val="33F16951"/>
    <w:rsid w:val="34678E9E"/>
    <w:rsid w:val="34B9927F"/>
    <w:rsid w:val="35719FD4"/>
    <w:rsid w:val="3592CAE7"/>
    <w:rsid w:val="35CF65FC"/>
    <w:rsid w:val="3652D1C2"/>
    <w:rsid w:val="36AE4100"/>
    <w:rsid w:val="37A4946E"/>
    <w:rsid w:val="37CBC33E"/>
    <w:rsid w:val="38999189"/>
    <w:rsid w:val="38DA7790"/>
    <w:rsid w:val="39A1DF11"/>
    <w:rsid w:val="39B2BEB0"/>
    <w:rsid w:val="39E8A8BF"/>
    <w:rsid w:val="3A3A03C3"/>
    <w:rsid w:val="3A47A70F"/>
    <w:rsid w:val="3B591D60"/>
    <w:rsid w:val="3BE3A749"/>
    <w:rsid w:val="3BFDA25B"/>
    <w:rsid w:val="3C2C4DDC"/>
    <w:rsid w:val="3C652FAA"/>
    <w:rsid w:val="3C97D5A0"/>
    <w:rsid w:val="3CF4586D"/>
    <w:rsid w:val="3CF84C0D"/>
    <w:rsid w:val="3D9D7637"/>
    <w:rsid w:val="3E013AF5"/>
    <w:rsid w:val="3E69C1A9"/>
    <w:rsid w:val="3E770071"/>
    <w:rsid w:val="3EE43B85"/>
    <w:rsid w:val="3F6E8CA2"/>
    <w:rsid w:val="3FD010F2"/>
    <w:rsid w:val="3FDCB7D5"/>
    <w:rsid w:val="3FF59A23"/>
    <w:rsid w:val="40047E28"/>
    <w:rsid w:val="40798AB9"/>
    <w:rsid w:val="40D97CE6"/>
    <w:rsid w:val="417D63BE"/>
    <w:rsid w:val="41ACF0F6"/>
    <w:rsid w:val="41E68755"/>
    <w:rsid w:val="41EA04B5"/>
    <w:rsid w:val="4212006C"/>
    <w:rsid w:val="425DE809"/>
    <w:rsid w:val="427B00E2"/>
    <w:rsid w:val="42AAC158"/>
    <w:rsid w:val="42ADB7B5"/>
    <w:rsid w:val="42DB1E2E"/>
    <w:rsid w:val="434896AA"/>
    <w:rsid w:val="43D8259C"/>
    <w:rsid w:val="441414B7"/>
    <w:rsid w:val="4491A114"/>
    <w:rsid w:val="44A89208"/>
    <w:rsid w:val="44CE963F"/>
    <w:rsid w:val="4503B574"/>
    <w:rsid w:val="453CA68C"/>
    <w:rsid w:val="45A6E79A"/>
    <w:rsid w:val="46262A19"/>
    <w:rsid w:val="465E51F1"/>
    <w:rsid w:val="4671A40C"/>
    <w:rsid w:val="4672EDE8"/>
    <w:rsid w:val="467E9913"/>
    <w:rsid w:val="4747D6B1"/>
    <w:rsid w:val="47795CE7"/>
    <w:rsid w:val="47D11C8B"/>
    <w:rsid w:val="47DCCB31"/>
    <w:rsid w:val="48437C60"/>
    <w:rsid w:val="486B7441"/>
    <w:rsid w:val="48D3163F"/>
    <w:rsid w:val="48ED04ED"/>
    <w:rsid w:val="490D1DBB"/>
    <w:rsid w:val="49AF2D0E"/>
    <w:rsid w:val="49CE2A93"/>
    <w:rsid w:val="49EFD334"/>
    <w:rsid w:val="4A6499A5"/>
    <w:rsid w:val="4AD46D44"/>
    <w:rsid w:val="4B0034A5"/>
    <w:rsid w:val="4B284B59"/>
    <w:rsid w:val="4B894BDC"/>
    <w:rsid w:val="4C47962F"/>
    <w:rsid w:val="4D254AEE"/>
    <w:rsid w:val="4DEC4492"/>
    <w:rsid w:val="4E4672E4"/>
    <w:rsid w:val="4E829A34"/>
    <w:rsid w:val="4F973FD9"/>
    <w:rsid w:val="4FD967D4"/>
    <w:rsid w:val="5080581D"/>
    <w:rsid w:val="51799F23"/>
    <w:rsid w:val="5187A33F"/>
    <w:rsid w:val="518C0FF0"/>
    <w:rsid w:val="519CA2A5"/>
    <w:rsid w:val="51BB5B73"/>
    <w:rsid w:val="51C3F892"/>
    <w:rsid w:val="51D94540"/>
    <w:rsid w:val="51E1A926"/>
    <w:rsid w:val="52024AAD"/>
    <w:rsid w:val="5290C63A"/>
    <w:rsid w:val="52F910A3"/>
    <w:rsid w:val="53077A4E"/>
    <w:rsid w:val="5354ACF5"/>
    <w:rsid w:val="5374A954"/>
    <w:rsid w:val="53D27A12"/>
    <w:rsid w:val="543B2FF4"/>
    <w:rsid w:val="545CD67F"/>
    <w:rsid w:val="54874A20"/>
    <w:rsid w:val="552E379D"/>
    <w:rsid w:val="55BDE38B"/>
    <w:rsid w:val="55D70055"/>
    <w:rsid w:val="56231A81"/>
    <w:rsid w:val="563FFE38"/>
    <w:rsid w:val="5666CC9C"/>
    <w:rsid w:val="569426FD"/>
    <w:rsid w:val="5754BBBE"/>
    <w:rsid w:val="5759B3EC"/>
    <w:rsid w:val="57FF28CC"/>
    <w:rsid w:val="59223889"/>
    <w:rsid w:val="597818A8"/>
    <w:rsid w:val="598BB6E2"/>
    <w:rsid w:val="59D9B4D9"/>
    <w:rsid w:val="5A2A7914"/>
    <w:rsid w:val="5A792C47"/>
    <w:rsid w:val="5AADDFBC"/>
    <w:rsid w:val="5B1ED4F9"/>
    <w:rsid w:val="5B30AC43"/>
    <w:rsid w:val="5BECE2FB"/>
    <w:rsid w:val="5CBCA300"/>
    <w:rsid w:val="5DC29C7C"/>
    <w:rsid w:val="5E105544"/>
    <w:rsid w:val="5E2709F4"/>
    <w:rsid w:val="5E8A1CBA"/>
    <w:rsid w:val="5EC3ED33"/>
    <w:rsid w:val="5ED89817"/>
    <w:rsid w:val="5EE2C4AB"/>
    <w:rsid w:val="5EFD00A5"/>
    <w:rsid w:val="5F203458"/>
    <w:rsid w:val="5FAAE455"/>
    <w:rsid w:val="5FE2A220"/>
    <w:rsid w:val="60209EC7"/>
    <w:rsid w:val="602EE5AE"/>
    <w:rsid w:val="604C038F"/>
    <w:rsid w:val="6071A58E"/>
    <w:rsid w:val="6096AEC3"/>
    <w:rsid w:val="612DC6F2"/>
    <w:rsid w:val="61E6E98B"/>
    <w:rsid w:val="620EF350"/>
    <w:rsid w:val="625C9AA3"/>
    <w:rsid w:val="62746BD7"/>
    <w:rsid w:val="62783B91"/>
    <w:rsid w:val="62CFE5B9"/>
    <w:rsid w:val="6303AD53"/>
    <w:rsid w:val="6304B4D9"/>
    <w:rsid w:val="63242ACA"/>
    <w:rsid w:val="63D60A2F"/>
    <w:rsid w:val="64517EC2"/>
    <w:rsid w:val="64B8AF0A"/>
    <w:rsid w:val="64FAC2ED"/>
    <w:rsid w:val="6545D8FA"/>
    <w:rsid w:val="65C59A17"/>
    <w:rsid w:val="65D96C61"/>
    <w:rsid w:val="65F45D87"/>
    <w:rsid w:val="6614174C"/>
    <w:rsid w:val="662EBA91"/>
    <w:rsid w:val="66F2B961"/>
    <w:rsid w:val="67362819"/>
    <w:rsid w:val="67828EE8"/>
    <w:rsid w:val="6795299A"/>
    <w:rsid w:val="679D0876"/>
    <w:rsid w:val="67B88AC1"/>
    <w:rsid w:val="685D41B5"/>
    <w:rsid w:val="686FF846"/>
    <w:rsid w:val="68A97B52"/>
    <w:rsid w:val="68E25EA3"/>
    <w:rsid w:val="6962AEBE"/>
    <w:rsid w:val="69A736DB"/>
    <w:rsid w:val="69E564DB"/>
    <w:rsid w:val="69EE25FE"/>
    <w:rsid w:val="6A01FC28"/>
    <w:rsid w:val="6A484010"/>
    <w:rsid w:val="6A8CCF9A"/>
    <w:rsid w:val="6AC7CEAA"/>
    <w:rsid w:val="6AFDDD7C"/>
    <w:rsid w:val="6B76DD37"/>
    <w:rsid w:val="6C3989D1"/>
    <w:rsid w:val="6C7AADB0"/>
    <w:rsid w:val="6D229F9C"/>
    <w:rsid w:val="6D843066"/>
    <w:rsid w:val="6DA4D15D"/>
    <w:rsid w:val="6DCEC2ED"/>
    <w:rsid w:val="6DE20E92"/>
    <w:rsid w:val="6DF997C5"/>
    <w:rsid w:val="6E361FE1"/>
    <w:rsid w:val="6E5F4038"/>
    <w:rsid w:val="6F6307E8"/>
    <w:rsid w:val="6F7C972B"/>
    <w:rsid w:val="6F811B51"/>
    <w:rsid w:val="6FD1F042"/>
    <w:rsid w:val="7002ADD2"/>
    <w:rsid w:val="704A7715"/>
    <w:rsid w:val="7179DC0E"/>
    <w:rsid w:val="71D7257E"/>
    <w:rsid w:val="71D8DFD0"/>
    <w:rsid w:val="71D945F5"/>
    <w:rsid w:val="71DA44DF"/>
    <w:rsid w:val="71E148AB"/>
    <w:rsid w:val="723530A6"/>
    <w:rsid w:val="7347576C"/>
    <w:rsid w:val="737ED393"/>
    <w:rsid w:val="73BF951E"/>
    <w:rsid w:val="7416A774"/>
    <w:rsid w:val="75894097"/>
    <w:rsid w:val="75C37D5B"/>
    <w:rsid w:val="760BB79C"/>
    <w:rsid w:val="782F5F1C"/>
    <w:rsid w:val="792C9B5F"/>
    <w:rsid w:val="7938D5C0"/>
    <w:rsid w:val="79CB2F7D"/>
    <w:rsid w:val="79E24EB2"/>
    <w:rsid w:val="7A0453FD"/>
    <w:rsid w:val="7A1289E6"/>
    <w:rsid w:val="7A2DBA9C"/>
    <w:rsid w:val="7A2E9203"/>
    <w:rsid w:val="7A8FFD18"/>
    <w:rsid w:val="7A910A97"/>
    <w:rsid w:val="7A977D20"/>
    <w:rsid w:val="7AB83F6D"/>
    <w:rsid w:val="7B5C5C5F"/>
    <w:rsid w:val="7C127272"/>
    <w:rsid w:val="7CA318E5"/>
    <w:rsid w:val="7CF60D35"/>
    <w:rsid w:val="7D12E7B9"/>
    <w:rsid w:val="7D545D6B"/>
    <w:rsid w:val="7D7CF766"/>
    <w:rsid w:val="7DA23C1F"/>
    <w:rsid w:val="7DCF95FD"/>
    <w:rsid w:val="7E1780DC"/>
    <w:rsid w:val="7E290AD4"/>
    <w:rsid w:val="7ED7C520"/>
    <w:rsid w:val="7F579BD1"/>
    <w:rsid w:val="7F926393"/>
    <w:rsid w:val="7F96762E"/>
    <w:rsid w:val="7FC62BAB"/>
    <w:rsid w:val="7FCA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B62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83A47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5BA7"/>
    <w:pPr>
      <w:keepNext/>
      <w:keepLines/>
      <w:spacing w:before="240"/>
      <w:outlineLvl w:val="0"/>
    </w:pPr>
    <w:rPr>
      <w:rFonts w:eastAsiaTheme="majorEastAsia" w:cstheme="majorBidi"/>
      <w:color w:val="262626" w:themeColor="text1" w:themeTint="D9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24FE7"/>
    <w:pPr>
      <w:keepNext/>
      <w:keepLines/>
      <w:spacing w:before="120" w:after="60"/>
      <w:outlineLvl w:val="1"/>
    </w:pPr>
    <w:rPr>
      <w:rFonts w:asciiTheme="majorHAnsi" w:eastAsia="Times New Roman" w:hAnsiTheme="majorHAnsi" w:cstheme="majorBidi"/>
      <w:b/>
      <w:color w:val="262626" w:themeColor="text1" w:themeTint="D9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1A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7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7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764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7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76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76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BA7"/>
    <w:rPr>
      <w:rFonts w:eastAsiaTheme="majorEastAsia" w:cstheme="majorBidi"/>
      <w:color w:val="262626" w:themeColor="text1" w:themeTint="D9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01484"/>
    <w:rPr>
      <w:rFonts w:asciiTheme="majorHAnsi" w:eastAsiaTheme="majorEastAsia" w:hAnsiTheme="majorHAnsi" w:cstheme="majorBidi"/>
      <w:b/>
      <w:spacing w:val="-10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484"/>
    <w:rPr>
      <w:rFonts w:asciiTheme="majorHAnsi" w:eastAsiaTheme="majorEastAsia" w:hAnsiTheme="majorHAnsi" w:cstheme="majorBidi"/>
      <w:b/>
      <w:spacing w:val="-10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24FE7"/>
    <w:rPr>
      <w:rFonts w:asciiTheme="majorHAnsi" w:eastAsia="Times New Roman" w:hAnsiTheme="majorHAnsi" w:cstheme="majorBidi"/>
      <w:b/>
      <w:color w:val="262626" w:themeColor="text1" w:themeTint="D9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41A38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7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764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76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76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76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4764"/>
    <w:pPr>
      <w:spacing w:after="200"/>
    </w:pPr>
    <w:rPr>
      <w:i/>
      <w:iCs/>
      <w:color w:val="44546A" w:themeColor="text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76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476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3476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34764"/>
    <w:rPr>
      <w:i/>
      <w:iCs/>
      <w:color w:val="auto"/>
    </w:rPr>
  </w:style>
  <w:style w:type="paragraph" w:styleId="NoSpacing">
    <w:name w:val="No Spacing"/>
    <w:uiPriority w:val="1"/>
    <w:qFormat/>
    <w:rsid w:val="002347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476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76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76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76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3476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3476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3476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34764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23476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4764"/>
    <w:pPr>
      <w:outlineLvl w:val="9"/>
    </w:pPr>
  </w:style>
  <w:style w:type="table" w:styleId="TableGrid">
    <w:name w:val="Table Grid"/>
    <w:basedOn w:val="TableNormal"/>
    <w:uiPriority w:val="39"/>
    <w:rsid w:val="00301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0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1A38"/>
    <w:pPr>
      <w:tabs>
        <w:tab w:val="center" w:pos="4680"/>
        <w:tab w:val="right" w:pos="9360"/>
      </w:tabs>
    </w:pPr>
    <w:rPr>
      <w:rFonts w:asciiTheme="majorHAnsi" w:hAnsiTheme="majorHAnsi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941A38"/>
    <w:rPr>
      <w:rFonts w:asciiTheme="majorHAnsi" w:hAnsiTheme="majorHAnsi"/>
      <w:sz w:val="32"/>
    </w:rPr>
  </w:style>
  <w:style w:type="paragraph" w:styleId="Footer">
    <w:name w:val="footer"/>
    <w:basedOn w:val="Normal"/>
    <w:link w:val="FooterChar"/>
    <w:unhideWhenUsed/>
    <w:rsid w:val="00E60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0016"/>
  </w:style>
  <w:style w:type="table" w:styleId="PlainTable4">
    <w:name w:val="Plain Table 4"/>
    <w:basedOn w:val="TableNormal"/>
    <w:uiPriority w:val="44"/>
    <w:rsid w:val="00015B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E21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1">
    <w:name w:val="Style1"/>
    <w:basedOn w:val="Heading1"/>
    <w:qFormat/>
    <w:rsid w:val="00CE2116"/>
    <w:rPr>
      <w:sz w:val="48"/>
    </w:rPr>
  </w:style>
  <w:style w:type="paragraph" w:customStyle="1" w:styleId="Headline3Blue">
    <w:name w:val="Headline 3 Blue"/>
    <w:basedOn w:val="Heading3"/>
    <w:qFormat/>
    <w:rsid w:val="00941A38"/>
    <w:rPr>
      <w:color w:val="00ABF9"/>
    </w:rPr>
  </w:style>
  <w:style w:type="paragraph" w:customStyle="1" w:styleId="ds-task-decision">
    <w:name w:val="ds-task-decision"/>
    <w:basedOn w:val="Normal"/>
    <w:link w:val="ds-task-decisionChar"/>
    <w:rsid w:val="0096275E"/>
  </w:style>
  <w:style w:type="character" w:customStyle="1" w:styleId="ds-task-decisionChar">
    <w:name w:val="ds-task-decision Char"/>
    <w:basedOn w:val="DefaultParagraphFont"/>
    <w:link w:val="ds-task-decision"/>
    <w:rsid w:val="0096275E"/>
  </w:style>
  <w:style w:type="character" w:styleId="Hyperlink">
    <w:name w:val="Hyperlink"/>
    <w:basedOn w:val="DefaultParagraphFont"/>
    <w:uiPriority w:val="99"/>
    <w:unhideWhenUsed/>
    <w:rsid w:val="00830D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828B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7296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B7D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D2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7D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6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6142"/>
    <w:pPr>
      <w:spacing w:after="0"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3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CCCCC"/>
                    <w:bottom w:val="none" w:sz="0" w:space="0" w:color="auto"/>
                    <w:right w:val="single" w:sz="24" w:space="0" w:color="CCCCCC"/>
                  </w:divBdr>
                  <w:divsChild>
                    <w:div w:id="20825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4240">
                          <w:marLeft w:val="0"/>
                          <w:marRight w:val="102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3247">
                              <w:marLeft w:val="0"/>
                              <w:marRight w:val="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1125">
                                  <w:marLeft w:val="0"/>
                                  <w:marRight w:val="-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353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dashed" w:sz="6" w:space="8" w:color="2F6FAB"/>
                                        <w:left w:val="dashed" w:sz="6" w:space="8" w:color="2F6FAB"/>
                                        <w:bottom w:val="dashed" w:sz="6" w:space="8" w:color="2F6FAB"/>
                                        <w:right w:val="dashed" w:sz="6" w:space="8" w:color="2F6FA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asks.office.com/arpansaonline.onmicrosoft.com/en-AU/Home/task/4lcx8g-r9UaveWO89nNwUcgABrkW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tasks.office.com/arpansaonline.onmicrosoft.com/en-AU/Home/task/wsRv8gNl7EqaQVUSiFVE38gABCX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asks.office.com/arpansaonline.onmicrosoft.com/en-AU/Home/task/rANUwKFDLEW3DsEIRpsV5MgAPUb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892efccb2c394618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tasks.office.com/arpansaonline.onmicrosoft.com/en-AU/Home/task/FOxfW7TWtUOHqDeDUtVlj8gAGu0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asks.office.com/arpansaonline.onmicrosoft.com/en-AU/Home/task/NtjVX-HXOk2mNP9xXvO-ysgADrc8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31903a95-9e5b-4553-878d-07632b142c5b">
  <we:reference id="cdbb5c38-15c9-4da0-8eab-5227ff292266" version="2.3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0f9a41-de21-4e86-a97d-0ce0d92d1db3">
      <UserInfo>
        <DisplayName>Carl-Magnus Larsson</DisplayName>
        <AccountId>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8DB2E1A89DE458AE94276BC18B1B6" ma:contentTypeVersion="6" ma:contentTypeDescription="Create a new document." ma:contentTypeScope="" ma:versionID="a1909a8375db516cddbe7379f452569a">
  <xsd:schema xmlns:xsd="http://www.w3.org/2001/XMLSchema" xmlns:xs="http://www.w3.org/2001/XMLSchema" xmlns:p="http://schemas.microsoft.com/office/2006/metadata/properties" xmlns:ns2="b30a2d1b-d519-44bf-973e-b38dfee87d33" xmlns:ns3="920f9a41-de21-4e86-a97d-0ce0d92d1db3" targetNamespace="http://schemas.microsoft.com/office/2006/metadata/properties" ma:root="true" ma:fieldsID="133875e5159896d7c1e1eedcd810777a" ns2:_="" ns3:_="">
    <xsd:import namespace="b30a2d1b-d519-44bf-973e-b38dfee87d33"/>
    <xsd:import namespace="920f9a41-de21-4e86-a97d-0ce0d92d1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a2d1b-d519-44bf-973e-b38dfee87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f9a41-de21-4e86-a97d-0ce0d92d1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6611A-51A2-4277-A074-DDA4334769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03C43F-C004-4A56-80EF-DCF411482DA5}">
  <ds:schemaRefs>
    <ds:schemaRef ds:uri="http://schemas.microsoft.com/office/2006/metadata/properties"/>
    <ds:schemaRef ds:uri="http://schemas.microsoft.com/office/infopath/2007/PartnerControls"/>
    <ds:schemaRef ds:uri="920f9a41-de21-4e86-a97d-0ce0d92d1db3"/>
  </ds:schemaRefs>
</ds:datastoreItem>
</file>

<file path=customXml/itemProps3.xml><?xml version="1.0" encoding="utf-8"?>
<ds:datastoreItem xmlns:ds="http://schemas.openxmlformats.org/officeDocument/2006/customXml" ds:itemID="{4A4B47C9-54B8-483D-B80A-34234E90A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a2d1b-d519-44bf-973e-b38dfee87d33"/>
    <ds:schemaRef ds:uri="920f9a41-de21-4e86-a97d-0ce0d92d1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235EB-8B39-4D4A-B5C1-30BFD20C0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2394</Words>
  <Characters>13649</Characters>
  <Application>Microsoft Office Word</Application>
  <DocSecurity>0</DocSecurity>
  <Lines>113</Lines>
  <Paragraphs>32</Paragraphs>
  <ScaleCrop>false</ScaleCrop>
  <Company/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2022-03-28T23:41:00Z</dcterms:created>
  <dcterms:modified xsi:type="dcterms:W3CDTF">2022-03-29T01:50:00Z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cisionsMeetingId">
    <vt:lpwstr>9239950c-de27-4b4e-8886-8a1b862ddd4b</vt:lpwstr>
  </property>
  <property fmtid="{D5CDD505-2E9C-101B-9397-08002B2CF9AE}" pid="3" name="DecisionsFileType">
    <vt:lpwstr>MinutesWord</vt:lpwstr>
  </property>
  <property fmtid="{D5CDD505-2E9C-101B-9397-08002B2CF9AE}" pid="4" name="ContentTypeId">
    <vt:lpwstr>0x0101003098DB2E1A89DE458AE94276BC18B1B6</vt:lpwstr>
  </property>
  <property fmtid="{D5CDD505-2E9C-101B-9397-08002B2CF9AE}" pid="5" name="DS-01ZSYNDDSQWXA2CQW5QVE3GVHQ2YLLGXMV">
    <vt:lpwstr>1:::::Welcome by the Chair</vt:lpwstr>
  </property>
  <property fmtid="{D5CDD505-2E9C-101B-9397-08002B2CF9AE}" pid="6" name="DS-01ZSYNDDVQRYOSR3SYARFLYL54D4UIVXE4">
    <vt:lpwstr>2:::::Conflict of Interest Declarations</vt:lpwstr>
  </property>
  <property fmtid="{D5CDD505-2E9C-101B-9397-08002B2CF9AE}" pid="7" name="DS-01ZSYNDDUIA7KUT2BQVFCYF6RTFZSAXGYO">
    <vt:lpwstr>3:::::Prior Minutes</vt:lpwstr>
  </property>
  <property fmtid="{D5CDD505-2E9C-101B-9397-08002B2CF9AE}" pid="8" name="DS-01ZSYNDDSM7HWOAQQ3E5A3ET7A73YLOCHS">
    <vt:lpwstr>4:::::Update from the CEO of ARPANSA</vt:lpwstr>
  </property>
  <property fmtid="{D5CDD505-2E9C-101B-9397-08002B2CF9AE}" pid="9" name="DS-01ZSYNDDTPPPTVL3V2VNGIPMHW4ZYJCCZS">
    <vt:lpwstr>5:::::Incoming Correspondence</vt:lpwstr>
  </property>
  <property fmtid="{D5CDD505-2E9C-101B-9397-08002B2CF9AE}" pid="10" name="DS-01ZSYNDDXOB24EON4DDVAIWEM7N5MUD3EK">
    <vt:lpwstr>6:::::Member representing the public</vt:lpwstr>
  </property>
  <property fmtid="{D5CDD505-2E9C-101B-9397-08002B2CF9AE}" pid="11" name="DS-01ZSYNDDT6562S4NJRH5GIQGRQOUH3CTQG">
    <vt:lpwstr>7:::::Proposed enHealth and ARPANSA arrangements</vt:lpwstr>
  </property>
  <property fmtid="{D5CDD505-2E9C-101B-9397-08002B2CF9AE}" pid="12" name="DS-01ZSYNDDXLQOVOFMHAGFHJVHCEXDMN5VX7">
    <vt:lpwstr>8:::::RPS Framework Review</vt:lpwstr>
  </property>
  <property fmtid="{D5CDD505-2E9C-101B-9397-08002B2CF9AE}" pid="13" name="DS-01ZSYNDDTMQLMW3SH4XBD2CAA7PIYLCMBZ">
    <vt:lpwstr>9:::::CT baggage scanners and personal dosimeters policy update</vt:lpwstr>
  </property>
  <property fmtid="{D5CDD505-2E9C-101B-9397-08002B2CF9AE}" pid="14" name="DS-01ZSYNDDTR24N6IM6PUJCKLIOKWU7MOJU3">
    <vt:lpwstr>10:::::Compliance Testing Standard</vt:lpwstr>
  </property>
  <property fmtid="{D5CDD505-2E9C-101B-9397-08002B2CF9AE}" pid="15" name="DS-01ZSYNDDVEOLPK2AFIFJH2Q36AGGT6RVNU">
    <vt:lpwstr>11:::::Advisory Note: Explanation of Well-being</vt:lpwstr>
  </property>
  <property fmtid="{D5CDD505-2E9C-101B-9397-08002B2CF9AE}" pid="16" name="DS-01ZSYNDDTR3Y5RS7LXSJBL6EQ6KN6KSXCQ">
    <vt:lpwstr>12:::::Advisory Note: Explanation of Incident</vt:lpwstr>
  </property>
  <property fmtid="{D5CDD505-2E9C-101B-9397-08002B2CF9AE}" pid="17" name="DS-01ZSYNDDRIVJUTVH6CZNB3HF7HDYOHILAW">
    <vt:lpwstr>13:::::Advisory Note: Updating Dose Coefficients in RPS 9 and RPS 9.1</vt:lpwstr>
  </property>
  <property fmtid="{D5CDD505-2E9C-101B-9397-08002B2CF9AE}" pid="18" name="DS-01ZSYNDDT5JV3DQJ5UOVGYAWX74IKR77UW">
    <vt:lpwstr>14:::::Review of RHC Work Program and Action List</vt:lpwstr>
  </property>
  <property fmtid="{D5CDD505-2E9C-101B-9397-08002B2CF9AE}" pid="19" name="DS-01ZSYNDDULOCZ23EDOVRFIQDW37CGO2M3X">
    <vt:lpwstr>15:::::Meeting Closure</vt:lpwstr>
  </property>
</Properties>
</file>