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3A42" w14:textId="77777777" w:rsidR="00101C4D" w:rsidRPr="00533639" w:rsidRDefault="00101C4D" w:rsidP="00DF554B">
      <w:pPr>
        <w:pStyle w:val="Title"/>
        <w:spacing w:before="600"/>
        <w:rPr>
          <w:sz w:val="48"/>
          <w:szCs w:val="48"/>
        </w:rPr>
      </w:pPr>
      <w:r w:rsidRPr="00533639">
        <w:rPr>
          <w:sz w:val="48"/>
          <w:szCs w:val="48"/>
        </w:rPr>
        <w:t>Request for approval to transfer</w:t>
      </w:r>
    </w:p>
    <w:p w14:paraId="3A24BEE2" w14:textId="77777777" w:rsidR="00101C4D" w:rsidRPr="00533639" w:rsidRDefault="00101C4D" w:rsidP="008110CF">
      <w:pPr>
        <w:pStyle w:val="Title"/>
        <w:rPr>
          <w:sz w:val="48"/>
          <w:szCs w:val="48"/>
        </w:rPr>
      </w:pPr>
      <w:r w:rsidRPr="00533639">
        <w:rPr>
          <w:sz w:val="48"/>
          <w:szCs w:val="48"/>
        </w:rPr>
        <w:t>Security Category 1, 2 or 3 source</w:t>
      </w:r>
      <w:r w:rsidR="00533639" w:rsidRPr="00533639">
        <w:rPr>
          <w:sz w:val="48"/>
          <w:szCs w:val="48"/>
        </w:rPr>
        <w:t xml:space="preserve"> to another Commonwealth licence holder</w:t>
      </w:r>
    </w:p>
    <w:p w14:paraId="2EBBB3D4" w14:textId="77777777" w:rsidR="00101C4D" w:rsidRDefault="00D22872" w:rsidP="00DF554B">
      <w:pPr>
        <w:spacing w:after="240"/>
        <w:rPr>
          <w:i/>
          <w:lang w:val="en-US"/>
        </w:rPr>
      </w:pPr>
      <w:r w:rsidRPr="00D22872">
        <w:rPr>
          <w:i/>
          <w:lang w:val="en-US"/>
        </w:rPr>
        <w:t>It is a requirement of RPS 11</w:t>
      </w:r>
      <w:r w:rsidRPr="00D22872">
        <w:rPr>
          <w:i/>
          <w:vertAlign w:val="superscript"/>
          <w:lang w:val="en-US"/>
        </w:rPr>
        <w:footnoteReference w:id="1"/>
      </w:r>
      <w:r w:rsidRPr="00D22872">
        <w:rPr>
          <w:i/>
          <w:lang w:val="en-US"/>
        </w:rPr>
        <w:t xml:space="preserve"> that the transfer of Category 1, 2 and 3 sources requires prior approval from the CEO of ARPANSA.  This form is to be used to seek approval to transfer such a source to another Commonwealth licence holder.   </w:t>
      </w: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01C4D" w14:paraId="6724C4DB" w14:textId="77777777" w:rsidTr="00912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71EE89AE" w14:textId="77777777" w:rsidR="00101C4D" w:rsidRDefault="00101C4D" w:rsidP="00533639">
            <w:pPr>
              <w:pStyle w:val="Tabletext"/>
              <w:spacing w:after="120"/>
              <w:jc w:val="left"/>
            </w:pPr>
            <w:r>
              <w:t>Applicant information</w:t>
            </w:r>
          </w:p>
        </w:tc>
      </w:tr>
      <w:tr w:rsidR="00101C4D" w14:paraId="7A155487" w14:textId="77777777" w:rsidTr="00912A72">
        <w:tc>
          <w:tcPr>
            <w:tcW w:w="4819" w:type="dxa"/>
          </w:tcPr>
          <w:p w14:paraId="08A0EE16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t>Licence holder</w:t>
            </w:r>
          </w:p>
        </w:tc>
        <w:tc>
          <w:tcPr>
            <w:tcW w:w="4820" w:type="dxa"/>
          </w:tcPr>
          <w:p w14:paraId="20DA8462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  <w:bookmarkEnd w:id="0"/>
          </w:p>
        </w:tc>
      </w:tr>
      <w:tr w:rsidR="00101C4D" w14:paraId="29F8E819" w14:textId="77777777" w:rsidTr="00912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</w:tcPr>
          <w:p w14:paraId="1F58B056" w14:textId="77777777" w:rsidR="00101C4D" w:rsidRPr="00DE698D" w:rsidRDefault="00101C4D" w:rsidP="008110CF">
            <w:pPr>
              <w:pStyle w:val="Tabletext"/>
              <w:jc w:val="left"/>
            </w:pPr>
            <w:r>
              <w:t>Licence number</w:t>
            </w:r>
          </w:p>
        </w:tc>
        <w:tc>
          <w:tcPr>
            <w:tcW w:w="4820" w:type="dxa"/>
          </w:tcPr>
          <w:p w14:paraId="28719F4C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  <w:tr w:rsidR="00101C4D" w14:paraId="434B43F3" w14:textId="77777777" w:rsidTr="00912A72">
        <w:tc>
          <w:tcPr>
            <w:tcW w:w="4819" w:type="dxa"/>
          </w:tcPr>
          <w:p w14:paraId="4CECD77B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t>Name and position of person making the request</w:t>
            </w:r>
          </w:p>
        </w:tc>
        <w:tc>
          <w:tcPr>
            <w:tcW w:w="4820" w:type="dxa"/>
          </w:tcPr>
          <w:p w14:paraId="35135FB4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  <w:tr w:rsidR="00101C4D" w14:paraId="33E89147" w14:textId="77777777" w:rsidTr="00912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</w:tcPr>
          <w:p w14:paraId="397A86A9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t>Date of application</w:t>
            </w:r>
          </w:p>
        </w:tc>
        <w:tc>
          <w:tcPr>
            <w:tcW w:w="4820" w:type="dxa"/>
          </w:tcPr>
          <w:p w14:paraId="2C8CE2E1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</w:tbl>
    <w:p w14:paraId="7C1A2BD4" w14:textId="77777777" w:rsidR="008110CF" w:rsidRDefault="008110CF" w:rsidP="008110CF">
      <w:pPr>
        <w:spacing w:before="120"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276"/>
        <w:gridCol w:w="1134"/>
        <w:gridCol w:w="1280"/>
      </w:tblGrid>
      <w:tr w:rsidR="00101C4D" w14:paraId="751E3E77" w14:textId="77777777" w:rsidTr="00912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6"/>
            <w:shd w:val="clear" w:color="auto" w:fill="4E1A74" w:themeFill="text2"/>
          </w:tcPr>
          <w:p w14:paraId="13105875" w14:textId="77777777" w:rsidR="00101C4D" w:rsidRPr="001413A1" w:rsidRDefault="00EF0894" w:rsidP="008110CF">
            <w:pPr>
              <w:pStyle w:val="Tabletext"/>
              <w:jc w:val="left"/>
              <w:rPr>
                <w:b w:val="0"/>
              </w:rPr>
            </w:pPr>
            <w:r>
              <w:t>Controlled material</w:t>
            </w:r>
          </w:p>
        </w:tc>
      </w:tr>
      <w:tr w:rsidR="008110CF" w14:paraId="1553FD0C" w14:textId="77777777" w:rsidTr="00912A72">
        <w:tc>
          <w:tcPr>
            <w:tcW w:w="3114" w:type="dxa"/>
          </w:tcPr>
          <w:p w14:paraId="244F63C0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t>Kind of controlled material</w:t>
            </w:r>
          </w:p>
        </w:tc>
        <w:tc>
          <w:tcPr>
            <w:tcW w:w="1417" w:type="dxa"/>
          </w:tcPr>
          <w:p w14:paraId="14B294CB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t>Radionuclide</w:t>
            </w:r>
          </w:p>
        </w:tc>
        <w:tc>
          <w:tcPr>
            <w:tcW w:w="1418" w:type="dxa"/>
          </w:tcPr>
          <w:p w14:paraId="2202F3A2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t>Physical form</w:t>
            </w:r>
          </w:p>
        </w:tc>
        <w:tc>
          <w:tcPr>
            <w:tcW w:w="1276" w:type="dxa"/>
          </w:tcPr>
          <w:p w14:paraId="6649570E" w14:textId="77777777" w:rsidR="00101C4D" w:rsidRPr="00DE698D" w:rsidRDefault="00101C4D" w:rsidP="00BE3AAC">
            <w:pPr>
              <w:pStyle w:val="Tabletext"/>
              <w:rPr>
                <w:rFonts w:cstheme="minorHAnsi"/>
              </w:rPr>
            </w:pPr>
            <w:r w:rsidRPr="00DE698D">
              <w:rPr>
                <w:rFonts w:cstheme="minorHAnsi"/>
              </w:rPr>
              <w:t>Activity (</w:t>
            </w:r>
            <w:proofErr w:type="spellStart"/>
            <w:r w:rsidRPr="00DE698D">
              <w:rPr>
                <w:rFonts w:cstheme="minorHAnsi"/>
              </w:rPr>
              <w:t>B</w:t>
            </w:r>
            <w:r w:rsidR="00BE3AAC">
              <w:rPr>
                <w:rFonts w:cstheme="minorHAnsi"/>
              </w:rPr>
              <w:t>q</w:t>
            </w:r>
            <w:proofErr w:type="spellEnd"/>
            <w:r w:rsidRPr="00DE698D"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14:paraId="269D9FAF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t>Serial no.</w:t>
            </w:r>
          </w:p>
        </w:tc>
        <w:tc>
          <w:tcPr>
            <w:tcW w:w="1280" w:type="dxa"/>
          </w:tcPr>
          <w:p w14:paraId="0803D01F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t>Item no. (from SIW)</w:t>
            </w:r>
          </w:p>
        </w:tc>
      </w:tr>
      <w:tr w:rsidR="008110CF" w:rsidRPr="00FF4291" w14:paraId="744C59B8" w14:textId="77777777" w:rsidTr="00912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521F6949" w14:textId="77777777" w:rsidR="00101C4D" w:rsidRPr="00DE698D" w:rsidRDefault="00101C4D" w:rsidP="00BE3AAC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="00BE3AAC">
              <w:rPr>
                <w:rFonts w:cstheme="minorHAnsi"/>
              </w:rPr>
              <w:t> </w:t>
            </w:r>
            <w:r w:rsidR="00BE3AAC">
              <w:rPr>
                <w:rFonts w:cstheme="minorHAnsi"/>
              </w:rPr>
              <w:t> </w:t>
            </w:r>
            <w:r w:rsidR="00BE3AAC">
              <w:rPr>
                <w:rFonts w:cstheme="minorHAnsi"/>
              </w:rPr>
              <w:t> </w:t>
            </w:r>
            <w:r w:rsidR="00BE3AAC">
              <w:rPr>
                <w:rFonts w:cstheme="minorHAnsi"/>
              </w:rPr>
              <w:t> </w:t>
            </w:r>
            <w:r w:rsidR="00BE3AAC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</w:tcPr>
          <w:p w14:paraId="1A16EAA4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</w:tcPr>
          <w:p w14:paraId="7C34563D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14:paraId="7EDD58FE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0CAC0BC7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280" w:type="dxa"/>
          </w:tcPr>
          <w:p w14:paraId="3F4C7C61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  <w:tr w:rsidR="008110CF" w:rsidRPr="00FF4291" w14:paraId="706F35DE" w14:textId="77777777" w:rsidTr="00912A72">
        <w:tc>
          <w:tcPr>
            <w:tcW w:w="3114" w:type="dxa"/>
          </w:tcPr>
          <w:p w14:paraId="301AE8CC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</w:tcPr>
          <w:p w14:paraId="1361A4D1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</w:tcPr>
          <w:p w14:paraId="23FC9D13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14:paraId="2D22AFC1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26BD4E64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280" w:type="dxa"/>
          </w:tcPr>
          <w:p w14:paraId="47750C8C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  <w:tr w:rsidR="008110CF" w:rsidRPr="00DE698D" w14:paraId="71D71F0E" w14:textId="77777777" w:rsidTr="00912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75726BC6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417" w:type="dxa"/>
          </w:tcPr>
          <w:p w14:paraId="419D7AF3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</w:tcPr>
          <w:p w14:paraId="51828508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14:paraId="17366C0F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14:paraId="1DDC415C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  <w:tc>
          <w:tcPr>
            <w:tcW w:w="1280" w:type="dxa"/>
          </w:tcPr>
          <w:p w14:paraId="25C42BF5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</w:tbl>
    <w:p w14:paraId="64CF601C" w14:textId="77777777" w:rsidR="008110CF" w:rsidRDefault="008110CF" w:rsidP="008110CF">
      <w:pPr>
        <w:spacing w:before="120"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01C4D" w14:paraId="59097D24" w14:textId="77777777" w:rsidTr="0010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  <w:shd w:val="clear" w:color="auto" w:fill="4E1A74" w:themeFill="text2"/>
          </w:tcPr>
          <w:p w14:paraId="02A6EE1D" w14:textId="77777777" w:rsidR="00101C4D" w:rsidRPr="00101C4D" w:rsidRDefault="00101C4D" w:rsidP="008110CF">
            <w:pPr>
              <w:pStyle w:val="Tabletext"/>
              <w:jc w:val="left"/>
              <w:rPr>
                <w:b w:val="0"/>
              </w:rPr>
            </w:pPr>
            <w:r>
              <w:t>Recipient</w:t>
            </w:r>
            <w:r w:rsidRPr="00101C4D">
              <w:t xml:space="preserve"> information</w:t>
            </w:r>
          </w:p>
        </w:tc>
      </w:tr>
      <w:tr w:rsidR="00101C4D" w:rsidRPr="00DE698D" w14:paraId="7A7A38C6" w14:textId="77777777" w:rsidTr="00912A72">
        <w:tc>
          <w:tcPr>
            <w:tcW w:w="4819" w:type="dxa"/>
          </w:tcPr>
          <w:p w14:paraId="5C12A72B" w14:textId="77777777" w:rsidR="00101C4D" w:rsidRPr="00DE698D" w:rsidRDefault="00101C4D" w:rsidP="008110CF">
            <w:pPr>
              <w:pStyle w:val="Tabletext"/>
              <w:jc w:val="left"/>
            </w:pPr>
            <w:r w:rsidRPr="00101C4D">
              <w:t>Name and address of organisation receiving the source</w:t>
            </w:r>
          </w:p>
        </w:tc>
        <w:tc>
          <w:tcPr>
            <w:tcW w:w="4820" w:type="dxa"/>
          </w:tcPr>
          <w:p w14:paraId="52A40C57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  <w:tr w:rsidR="00101C4D" w:rsidRPr="00DE698D" w14:paraId="399286A7" w14:textId="77777777" w:rsidTr="00912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</w:tcPr>
          <w:p w14:paraId="3DE0F599" w14:textId="77777777" w:rsidR="00101C4D" w:rsidRPr="00DE698D" w:rsidRDefault="00101C4D" w:rsidP="008110CF">
            <w:pPr>
              <w:pStyle w:val="Tabletext"/>
              <w:jc w:val="left"/>
            </w:pPr>
            <w:r>
              <w:t>Licence number</w:t>
            </w:r>
          </w:p>
        </w:tc>
        <w:tc>
          <w:tcPr>
            <w:tcW w:w="4820" w:type="dxa"/>
          </w:tcPr>
          <w:p w14:paraId="7A3AB72F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</w:tbl>
    <w:p w14:paraId="454482D1" w14:textId="77777777" w:rsidR="008110CF" w:rsidRDefault="008110CF" w:rsidP="008110CF">
      <w:pPr>
        <w:spacing w:before="120"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01C4D" w:rsidRPr="00101C4D" w14:paraId="7FF3E3FF" w14:textId="77777777" w:rsidTr="00912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  <w:shd w:val="clear" w:color="auto" w:fill="4E1A74" w:themeFill="text2"/>
          </w:tcPr>
          <w:p w14:paraId="705B7712" w14:textId="77777777" w:rsidR="00101C4D" w:rsidRPr="00101C4D" w:rsidRDefault="00101C4D" w:rsidP="008110CF">
            <w:pPr>
              <w:pStyle w:val="Tabletext"/>
              <w:jc w:val="left"/>
              <w:rPr>
                <w:b w:val="0"/>
              </w:rPr>
            </w:pPr>
            <w:r>
              <w:t>Transfer information</w:t>
            </w:r>
          </w:p>
        </w:tc>
      </w:tr>
      <w:tr w:rsidR="00101C4D" w:rsidRPr="00DE698D" w14:paraId="04CFDFB7" w14:textId="77777777" w:rsidTr="00912A72">
        <w:tc>
          <w:tcPr>
            <w:tcW w:w="4819" w:type="dxa"/>
          </w:tcPr>
          <w:p w14:paraId="4A7EB495" w14:textId="77777777" w:rsidR="00101C4D" w:rsidRPr="00DE698D" w:rsidRDefault="00101C4D" w:rsidP="008110CF">
            <w:pPr>
              <w:pStyle w:val="Tabletext"/>
              <w:jc w:val="left"/>
            </w:pPr>
            <w:r>
              <w:t>Transport arrangements</w:t>
            </w:r>
          </w:p>
        </w:tc>
        <w:tc>
          <w:tcPr>
            <w:tcW w:w="4820" w:type="dxa"/>
          </w:tcPr>
          <w:p w14:paraId="79E29736" w14:textId="77777777" w:rsidR="00101C4D" w:rsidRPr="00DE698D" w:rsidRDefault="00101C4D" w:rsidP="008110CF">
            <w:pPr>
              <w:pStyle w:val="Tabletext"/>
              <w:jc w:val="left"/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  <w:tr w:rsidR="00101C4D" w:rsidRPr="00DE698D" w14:paraId="16032600" w14:textId="77777777" w:rsidTr="00912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</w:tcPr>
          <w:p w14:paraId="35C634F1" w14:textId="77777777" w:rsidR="00101C4D" w:rsidRPr="00DE698D" w:rsidRDefault="00101C4D" w:rsidP="008110CF">
            <w:pPr>
              <w:pStyle w:val="Tabletext"/>
              <w:jc w:val="left"/>
            </w:pPr>
            <w:r>
              <w:t>Security arrangements</w:t>
            </w:r>
          </w:p>
        </w:tc>
        <w:tc>
          <w:tcPr>
            <w:tcW w:w="4820" w:type="dxa"/>
          </w:tcPr>
          <w:p w14:paraId="0FE9C3A4" w14:textId="77777777" w:rsidR="00101C4D" w:rsidRPr="00DE698D" w:rsidRDefault="00101C4D" w:rsidP="008110CF">
            <w:pPr>
              <w:pStyle w:val="Tabletext"/>
              <w:jc w:val="left"/>
              <w:rPr>
                <w:rFonts w:cstheme="minorHAnsi"/>
              </w:rPr>
            </w:pPr>
            <w:r w:rsidRPr="00DE698D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698D">
              <w:rPr>
                <w:rFonts w:cstheme="minorHAnsi"/>
              </w:rPr>
              <w:instrText xml:space="preserve"> FORMTEXT </w:instrText>
            </w:r>
            <w:r w:rsidRPr="00DE698D">
              <w:rPr>
                <w:rFonts w:cstheme="minorHAnsi"/>
              </w:rPr>
            </w:r>
            <w:r w:rsidRPr="00DE698D">
              <w:rPr>
                <w:rFonts w:cstheme="minorHAnsi"/>
              </w:rPr>
              <w:fldChar w:fldCharType="separate"/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t> </w:t>
            </w:r>
            <w:r w:rsidRPr="00DE698D">
              <w:rPr>
                <w:rFonts w:cstheme="minorHAnsi"/>
              </w:rPr>
              <w:fldChar w:fldCharType="end"/>
            </w:r>
          </w:p>
        </w:tc>
      </w:tr>
    </w:tbl>
    <w:p w14:paraId="11D5830D" w14:textId="77777777" w:rsidR="002A6EC7" w:rsidRDefault="002A6EC7" w:rsidP="00DF554B">
      <w:pPr>
        <w:rPr>
          <w:rFonts w:ascii="Calibri" w:eastAsia="Calibri" w:hAnsi="Calibri" w:cs="Times New Roman"/>
          <w:sz w:val="16"/>
          <w:szCs w:val="16"/>
          <w:lang w:eastAsia="en-AU"/>
        </w:rPr>
      </w:pPr>
    </w:p>
    <w:sectPr w:rsidR="002A6EC7" w:rsidSect="00235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5F9D" w14:textId="77777777" w:rsidR="00B96567" w:rsidRDefault="00B96567" w:rsidP="00037687">
      <w:r>
        <w:separator/>
      </w:r>
    </w:p>
  </w:endnote>
  <w:endnote w:type="continuationSeparator" w:id="0">
    <w:p w14:paraId="3A5778AE" w14:textId="77777777" w:rsidR="00B96567" w:rsidRDefault="00B96567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6A85" w14:textId="77777777" w:rsidR="00754086" w:rsidRDefault="00754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834A" w14:textId="77777777" w:rsidR="00522AA5" w:rsidRDefault="00522AA5" w:rsidP="00522AA5">
    <w:pPr>
      <w:pStyle w:val="Footer"/>
      <w:tabs>
        <w:tab w:val="clear" w:pos="4513"/>
        <w:tab w:val="clear" w:pos="9026"/>
        <w:tab w:val="center" w:pos="4820"/>
        <w:tab w:val="right" w:pos="9356"/>
      </w:tabs>
      <w:spacing w:before="120" w:line="264" w:lineRule="auto"/>
      <w:rPr>
        <w:rFonts w:cstheme="minorHAnsi"/>
        <w:sz w:val="16"/>
        <w:szCs w:val="16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7456" behindDoc="0" locked="0" layoutInCell="1" allowOverlap="1" wp14:anchorId="60E504F9" wp14:editId="4CFCA02B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16"/>
        <w:szCs w:val="16"/>
      </w:rPr>
      <w:t>Request</w:t>
    </w:r>
    <w:r w:rsidR="00BA61EA">
      <w:rPr>
        <w:rFonts w:cstheme="minorHAnsi"/>
        <w:sz w:val="16"/>
        <w:szCs w:val="16"/>
      </w:rPr>
      <w:t xml:space="preserve"> for approval</w:t>
    </w:r>
    <w:r>
      <w:rPr>
        <w:rFonts w:cstheme="minorHAnsi"/>
        <w:sz w:val="16"/>
        <w:szCs w:val="16"/>
      </w:rPr>
      <w:t xml:space="preserve"> to transfer Cat 1, 2 or 3 source</w:t>
    </w:r>
    <w:r>
      <w:rPr>
        <w:rFonts w:cstheme="minorHAnsi"/>
        <w:sz w:val="16"/>
        <w:szCs w:val="16"/>
      </w:rPr>
      <w:tab/>
    </w:r>
    <w:r w:rsidRPr="00FF6AB9">
      <w:rPr>
        <w:sz w:val="18"/>
      </w:rPr>
      <w:tab/>
    </w:r>
    <w:r w:rsidRPr="0099045D">
      <w:rPr>
        <w:rFonts w:cstheme="minorHAnsi"/>
        <w:sz w:val="16"/>
        <w:szCs w:val="16"/>
      </w:rPr>
      <w:t xml:space="preserve"> </w:t>
    </w:r>
  </w:p>
  <w:p w14:paraId="321185C6" w14:textId="77777777" w:rsidR="00D770E7" w:rsidRPr="0099045D" w:rsidRDefault="00BA61EA" w:rsidP="00522AA5">
    <w:pPr>
      <w:pStyle w:val="Footer"/>
      <w:tabs>
        <w:tab w:val="clear" w:pos="4513"/>
        <w:tab w:val="clear" w:pos="9026"/>
        <w:tab w:val="center" w:pos="4820"/>
        <w:tab w:val="right" w:pos="9214"/>
      </w:tabs>
      <w:spacing w:line="264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v.1.4</w:t>
    </w:r>
    <w:r>
      <w:rPr>
        <w:rFonts w:cstheme="minorHAnsi"/>
        <w:sz w:val="16"/>
        <w:szCs w:val="16"/>
      </w:rPr>
      <w:tab/>
    </w:r>
    <w:r w:rsidR="00522AA5">
      <w:rPr>
        <w:rFonts w:cstheme="minorHAnsi"/>
        <w:sz w:val="16"/>
        <w:szCs w:val="16"/>
      </w:rPr>
      <w:t>ARPANSA-FORM-1718</w:t>
    </w:r>
    <w:r>
      <w:rPr>
        <w:rFonts w:cstheme="minorHAnsi"/>
        <w:sz w:val="16"/>
        <w:szCs w:val="16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DF554B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DF554B">
      <w:rPr>
        <w:noProof/>
        <w:sz w:val="18"/>
      </w:rPr>
      <w:t>2</w:t>
    </w:r>
    <w:r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9AC24" w14:textId="77777777" w:rsidR="0099045D" w:rsidRPr="00BA61EA" w:rsidRDefault="00101C4D" w:rsidP="0099045D">
    <w:pPr>
      <w:pStyle w:val="Footer"/>
      <w:tabs>
        <w:tab w:val="clear" w:pos="4513"/>
        <w:tab w:val="clear" w:pos="9026"/>
        <w:tab w:val="center" w:pos="4820"/>
        <w:tab w:val="right" w:pos="9356"/>
      </w:tabs>
      <w:spacing w:before="120" w:line="264" w:lineRule="auto"/>
      <w:rPr>
        <w:rFonts w:cstheme="minorHAnsi"/>
        <w:sz w:val="16"/>
        <w:szCs w:val="16"/>
      </w:rPr>
    </w:pPr>
    <w:r w:rsidRPr="00BA61EA">
      <w:rPr>
        <w:noProof/>
        <w:sz w:val="16"/>
        <w:szCs w:val="16"/>
        <w:lang w:eastAsia="en-AU"/>
      </w:rPr>
      <w:drawing>
        <wp:anchor distT="0" distB="0" distL="114300" distR="114300" simplePos="0" relativeHeight="251665408" behindDoc="0" locked="0" layoutInCell="1" allowOverlap="1" wp14:anchorId="0DDF8828" wp14:editId="537726F8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45D" w:rsidRPr="00BA61EA">
      <w:rPr>
        <w:rFonts w:cstheme="minorHAnsi"/>
        <w:sz w:val="16"/>
        <w:szCs w:val="16"/>
      </w:rPr>
      <w:t xml:space="preserve">Request </w:t>
    </w:r>
    <w:r w:rsidR="00BA61EA">
      <w:rPr>
        <w:rFonts w:cstheme="minorHAnsi"/>
        <w:sz w:val="16"/>
        <w:szCs w:val="16"/>
      </w:rPr>
      <w:t xml:space="preserve">for approval </w:t>
    </w:r>
    <w:r w:rsidR="0099045D" w:rsidRPr="00BA61EA">
      <w:rPr>
        <w:rFonts w:cstheme="minorHAnsi"/>
        <w:sz w:val="16"/>
        <w:szCs w:val="16"/>
      </w:rPr>
      <w:t xml:space="preserve">to transfer Cat 1, 2 or 3 </w:t>
    </w:r>
    <w:proofErr w:type="gramStart"/>
    <w:r w:rsidR="0099045D" w:rsidRPr="00BA61EA">
      <w:rPr>
        <w:rFonts w:cstheme="minorHAnsi"/>
        <w:sz w:val="16"/>
        <w:szCs w:val="16"/>
      </w:rPr>
      <w:t>source</w:t>
    </w:r>
    <w:proofErr w:type="gramEnd"/>
    <w:r w:rsidR="0099045D" w:rsidRPr="00BA61EA">
      <w:rPr>
        <w:rFonts w:cstheme="minorHAnsi"/>
        <w:sz w:val="16"/>
        <w:szCs w:val="16"/>
      </w:rPr>
      <w:tab/>
    </w:r>
    <w:r w:rsidRPr="00BA61EA">
      <w:rPr>
        <w:sz w:val="16"/>
        <w:szCs w:val="16"/>
      </w:rPr>
      <w:tab/>
    </w:r>
    <w:r w:rsidR="0099045D" w:rsidRPr="00BA61EA">
      <w:rPr>
        <w:rFonts w:cstheme="minorHAnsi"/>
        <w:sz w:val="16"/>
        <w:szCs w:val="16"/>
      </w:rPr>
      <w:t xml:space="preserve"> </w:t>
    </w:r>
  </w:p>
  <w:p w14:paraId="759DABB4" w14:textId="77777777" w:rsidR="00037687" w:rsidRPr="00BA61EA" w:rsidRDefault="00BA61EA" w:rsidP="00754086">
    <w:pPr>
      <w:pStyle w:val="Footer"/>
      <w:tabs>
        <w:tab w:val="clear" w:pos="4513"/>
        <w:tab w:val="clear" w:pos="9026"/>
        <w:tab w:val="center" w:pos="4820"/>
        <w:tab w:val="right" w:pos="9638"/>
      </w:tabs>
      <w:spacing w:line="264" w:lineRule="auto"/>
      <w:rPr>
        <w:sz w:val="16"/>
        <w:szCs w:val="16"/>
      </w:rPr>
    </w:pPr>
    <w:r w:rsidRPr="00BA61EA">
      <w:rPr>
        <w:rFonts w:cstheme="minorHAnsi"/>
        <w:sz w:val="16"/>
        <w:szCs w:val="16"/>
      </w:rPr>
      <w:t>v.1.4</w:t>
    </w:r>
    <w:r w:rsidR="0099045D" w:rsidRPr="00BA61EA">
      <w:rPr>
        <w:rFonts w:cstheme="minorHAnsi"/>
        <w:sz w:val="16"/>
        <w:szCs w:val="16"/>
      </w:rPr>
      <w:tab/>
    </w:r>
    <w:r w:rsidRPr="00BA61EA">
      <w:rPr>
        <w:rFonts w:cstheme="minorHAnsi"/>
        <w:sz w:val="16"/>
        <w:szCs w:val="16"/>
      </w:rPr>
      <w:t>ARPANSA-FORM-1718</w:t>
    </w:r>
    <w:r w:rsidR="00DF554B">
      <w:rPr>
        <w:rFonts w:cstheme="minorHAnsi"/>
        <w:sz w:val="16"/>
        <w:szCs w:val="16"/>
      </w:rPr>
      <w:t>WEB</w:t>
    </w:r>
    <w:r w:rsidR="0099045D" w:rsidRPr="00BA61EA">
      <w:rPr>
        <w:rFonts w:cstheme="minorHAnsi"/>
        <w:sz w:val="16"/>
        <w:szCs w:val="16"/>
      </w:rPr>
      <w:tab/>
    </w:r>
    <w:r w:rsidRPr="00BA61EA">
      <w:rPr>
        <w:sz w:val="16"/>
        <w:szCs w:val="16"/>
      </w:rPr>
      <w:fldChar w:fldCharType="begin"/>
    </w:r>
    <w:r w:rsidRPr="00BA61EA">
      <w:rPr>
        <w:sz w:val="16"/>
        <w:szCs w:val="16"/>
      </w:rPr>
      <w:instrText xml:space="preserve"> PAGE  \* Arabic  \* MERGEFORMAT </w:instrText>
    </w:r>
    <w:r w:rsidRPr="00BA61EA">
      <w:rPr>
        <w:sz w:val="16"/>
        <w:szCs w:val="16"/>
      </w:rPr>
      <w:fldChar w:fldCharType="separate"/>
    </w:r>
    <w:r w:rsidR="00DF554B">
      <w:rPr>
        <w:noProof/>
        <w:sz w:val="16"/>
        <w:szCs w:val="16"/>
      </w:rPr>
      <w:t>1</w:t>
    </w:r>
    <w:r w:rsidRPr="00BA61EA">
      <w:rPr>
        <w:sz w:val="16"/>
        <w:szCs w:val="16"/>
      </w:rPr>
      <w:fldChar w:fldCharType="end"/>
    </w:r>
    <w:r w:rsidRPr="00BA61EA">
      <w:rPr>
        <w:sz w:val="16"/>
        <w:szCs w:val="16"/>
      </w:rPr>
      <w:t xml:space="preserve"> of </w:t>
    </w:r>
    <w:r w:rsidRPr="00BA61EA">
      <w:rPr>
        <w:sz w:val="16"/>
        <w:szCs w:val="16"/>
      </w:rPr>
      <w:fldChar w:fldCharType="begin"/>
    </w:r>
    <w:r w:rsidRPr="00BA61EA">
      <w:rPr>
        <w:sz w:val="16"/>
        <w:szCs w:val="16"/>
      </w:rPr>
      <w:instrText xml:space="preserve"> NUMPAGES  \* Arabic  \* MERGEFORMAT </w:instrText>
    </w:r>
    <w:r w:rsidRPr="00BA61EA">
      <w:rPr>
        <w:sz w:val="16"/>
        <w:szCs w:val="16"/>
      </w:rPr>
      <w:fldChar w:fldCharType="separate"/>
    </w:r>
    <w:r w:rsidR="00DF554B">
      <w:rPr>
        <w:noProof/>
        <w:sz w:val="16"/>
        <w:szCs w:val="16"/>
      </w:rPr>
      <w:t>2</w:t>
    </w:r>
    <w:r w:rsidRPr="00BA61E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02FF" w14:textId="77777777" w:rsidR="00B96567" w:rsidRDefault="00B96567" w:rsidP="00037687">
      <w:r>
        <w:separator/>
      </w:r>
    </w:p>
  </w:footnote>
  <w:footnote w:type="continuationSeparator" w:id="0">
    <w:p w14:paraId="776B90AE" w14:textId="77777777" w:rsidR="00B96567" w:rsidRDefault="00B96567" w:rsidP="00037687">
      <w:r>
        <w:continuationSeparator/>
      </w:r>
    </w:p>
  </w:footnote>
  <w:footnote w:id="1">
    <w:p w14:paraId="2A3BA9D7" w14:textId="77777777" w:rsidR="00D22872" w:rsidRPr="00293DB1" w:rsidRDefault="00D22872" w:rsidP="00D22872">
      <w:pPr>
        <w:pStyle w:val="FootnoteText"/>
        <w:rPr>
          <w:sz w:val="16"/>
          <w:szCs w:val="16"/>
          <w:lang w:val="en-US"/>
        </w:rPr>
      </w:pPr>
      <w:r w:rsidRPr="00293DB1">
        <w:rPr>
          <w:rStyle w:val="FootnoteReference"/>
          <w:sz w:val="16"/>
          <w:szCs w:val="16"/>
        </w:rPr>
        <w:footnoteRef/>
      </w:r>
      <w:r w:rsidRPr="00293DB1">
        <w:rPr>
          <w:sz w:val="16"/>
          <w:szCs w:val="16"/>
        </w:rPr>
        <w:t xml:space="preserve"> </w:t>
      </w:r>
      <w:hyperlink r:id="rId1" w:history="1">
        <w:r w:rsidRPr="00293DB1">
          <w:rPr>
            <w:rStyle w:val="Hyperlink"/>
            <w:sz w:val="16"/>
            <w:szCs w:val="16"/>
            <w:lang w:val="en-US"/>
          </w:rPr>
          <w:t>Code of Practice for the Security of Radioactive Sources 2007</w:t>
        </w:r>
      </w:hyperlink>
      <w:r w:rsidRPr="00293DB1">
        <w:rPr>
          <w:sz w:val="16"/>
          <w:szCs w:val="16"/>
          <w:lang w:val="en-US"/>
        </w:rPr>
        <w:t xml:space="preserve"> (RPS 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A8FC" w14:textId="77777777" w:rsidR="00754086" w:rsidRDefault="00754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5843" w14:textId="77777777" w:rsidR="00754086" w:rsidRDefault="00754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F0F8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1299780D" wp14:editId="249F49D0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4D"/>
    <w:rsid w:val="00037687"/>
    <w:rsid w:val="00066B27"/>
    <w:rsid w:val="00082E26"/>
    <w:rsid w:val="000917AA"/>
    <w:rsid w:val="000920A7"/>
    <w:rsid w:val="000D27C8"/>
    <w:rsid w:val="000F3AB1"/>
    <w:rsid w:val="000F73FB"/>
    <w:rsid w:val="00101C4D"/>
    <w:rsid w:val="0010348D"/>
    <w:rsid w:val="00192A8D"/>
    <w:rsid w:val="001A11CB"/>
    <w:rsid w:val="001F5B95"/>
    <w:rsid w:val="00211B48"/>
    <w:rsid w:val="002356D6"/>
    <w:rsid w:val="002A6EC7"/>
    <w:rsid w:val="002F1CF4"/>
    <w:rsid w:val="003014F6"/>
    <w:rsid w:val="00327077"/>
    <w:rsid w:val="00367BE2"/>
    <w:rsid w:val="00370113"/>
    <w:rsid w:val="003939E0"/>
    <w:rsid w:val="003B0414"/>
    <w:rsid w:val="003D2646"/>
    <w:rsid w:val="003D265D"/>
    <w:rsid w:val="00412CF8"/>
    <w:rsid w:val="00434381"/>
    <w:rsid w:val="004577AE"/>
    <w:rsid w:val="004E4746"/>
    <w:rsid w:val="00522AA5"/>
    <w:rsid w:val="00533639"/>
    <w:rsid w:val="0054455D"/>
    <w:rsid w:val="00561136"/>
    <w:rsid w:val="00570B3E"/>
    <w:rsid w:val="00586DAE"/>
    <w:rsid w:val="005B28E2"/>
    <w:rsid w:val="00621F3A"/>
    <w:rsid w:val="0062336A"/>
    <w:rsid w:val="00675E49"/>
    <w:rsid w:val="006E59E8"/>
    <w:rsid w:val="00751131"/>
    <w:rsid w:val="00754086"/>
    <w:rsid w:val="00787C08"/>
    <w:rsid w:val="007A0993"/>
    <w:rsid w:val="007D153D"/>
    <w:rsid w:val="008110CF"/>
    <w:rsid w:val="00841065"/>
    <w:rsid w:val="00882CE7"/>
    <w:rsid w:val="0099045D"/>
    <w:rsid w:val="00996824"/>
    <w:rsid w:val="009A7A11"/>
    <w:rsid w:val="009A7F99"/>
    <w:rsid w:val="009F3F6D"/>
    <w:rsid w:val="00A847BC"/>
    <w:rsid w:val="00A8520D"/>
    <w:rsid w:val="00AB6DA9"/>
    <w:rsid w:val="00AD2D61"/>
    <w:rsid w:val="00AD63A4"/>
    <w:rsid w:val="00B54750"/>
    <w:rsid w:val="00B96567"/>
    <w:rsid w:val="00BA61EA"/>
    <w:rsid w:val="00BE3AAC"/>
    <w:rsid w:val="00BE6683"/>
    <w:rsid w:val="00C90747"/>
    <w:rsid w:val="00CC1541"/>
    <w:rsid w:val="00D22872"/>
    <w:rsid w:val="00D22F8B"/>
    <w:rsid w:val="00D24A37"/>
    <w:rsid w:val="00D540D8"/>
    <w:rsid w:val="00D70D97"/>
    <w:rsid w:val="00D770E7"/>
    <w:rsid w:val="00D87798"/>
    <w:rsid w:val="00DF554B"/>
    <w:rsid w:val="00E25BD4"/>
    <w:rsid w:val="00E32A56"/>
    <w:rsid w:val="00E54D3A"/>
    <w:rsid w:val="00EF0894"/>
    <w:rsid w:val="00F30B42"/>
    <w:rsid w:val="00F87EA5"/>
    <w:rsid w:val="00FE0236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ED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definitionacronyms">
    <w:name w:val="definition+acronyms"/>
    <w:basedOn w:val="Heading1"/>
    <w:qFormat/>
    <w:rsid w:val="00101C4D"/>
    <w:pPr>
      <w:spacing w:after="600"/>
      <w:jc w:val="center"/>
    </w:pPr>
    <w:rPr>
      <w:lang w:eastAsia="en-AU"/>
    </w:rPr>
  </w:style>
  <w:style w:type="table" w:customStyle="1" w:styleId="LightShading-Accent41">
    <w:name w:val="Light Shading - Accent 41"/>
    <w:basedOn w:val="TableNormal"/>
    <w:uiPriority w:val="60"/>
    <w:rsid w:val="002A6EC7"/>
    <w:pPr>
      <w:spacing w:before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pansa.gov.au/Publications/codes/rps11.cf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CB0830E-2605-4922-AAF2-9EC5D53D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to transfer</dc:title>
  <dc:creator/>
  <cp:lastModifiedBy/>
  <cp:revision>1</cp:revision>
  <dcterms:created xsi:type="dcterms:W3CDTF">2021-04-13T05:00:00Z</dcterms:created>
  <dcterms:modified xsi:type="dcterms:W3CDTF">2021-04-13T05:00:00Z</dcterms:modified>
</cp:coreProperties>
</file>