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1" w:rightFromText="181" w:vertAnchor="text" w:horzAnchor="margin" w:tblpY="2520"/>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7648"/>
      </w:tblGrid>
      <w:tr w:rsidR="006F0C2A" w:rsidRPr="004E4642" w14:paraId="58D69891" w14:textId="77777777" w:rsidTr="00B435C5">
        <w:trPr>
          <w:trHeight w:val="259"/>
        </w:trPr>
        <w:tc>
          <w:tcPr>
            <w:tcW w:w="1374" w:type="dxa"/>
          </w:tcPr>
          <w:p w14:paraId="11A9B65C" w14:textId="62EA6787" w:rsidR="00203E9A" w:rsidRPr="004E4642" w:rsidRDefault="00A7127F" w:rsidP="001E4A11">
            <w:pPr>
              <w:spacing w:after="120"/>
              <w:rPr>
                <w:rFonts w:ascii="Calibri" w:hAnsi="Calibri" w:cs="Calibri"/>
                <w:sz w:val="22"/>
              </w:rPr>
            </w:pPr>
            <w:bookmarkStart w:id="0" w:name="_Hlk488155080"/>
            <w:bookmarkStart w:id="1" w:name="_Hlk488155247"/>
            <w:r w:rsidRPr="004E4642">
              <w:rPr>
                <w:rFonts w:ascii="Calibri" w:hAnsi="Calibri" w:cs="Calibri"/>
                <w:b/>
                <w:bCs/>
                <w:color w:val="4E1A74"/>
                <w:sz w:val="22"/>
              </w:rPr>
              <w:t>Date</w:t>
            </w:r>
            <w:r w:rsidR="00351E69" w:rsidRPr="004E4642">
              <w:rPr>
                <w:rFonts w:ascii="Calibri" w:hAnsi="Calibri" w:cs="Calibri"/>
                <w:b/>
                <w:bCs/>
                <w:color w:val="4E1A74"/>
                <w:sz w:val="22"/>
              </w:rPr>
              <w:t>:</w:t>
            </w:r>
          </w:p>
        </w:tc>
        <w:tc>
          <w:tcPr>
            <w:tcW w:w="7648" w:type="dxa"/>
          </w:tcPr>
          <w:p w14:paraId="36C5AEFB" w14:textId="66F589E0" w:rsidR="00203E9A" w:rsidRPr="004E4642" w:rsidRDefault="00A7127F" w:rsidP="001E4A11">
            <w:pPr>
              <w:spacing w:after="120"/>
              <w:rPr>
                <w:rFonts w:ascii="Calibri" w:hAnsi="Calibri" w:cs="Calibri"/>
                <w:sz w:val="22"/>
              </w:rPr>
            </w:pPr>
            <w:r w:rsidRPr="004E4642">
              <w:rPr>
                <w:rFonts w:ascii="Calibri" w:hAnsi="Calibri" w:cs="Calibri"/>
                <w:sz w:val="22"/>
              </w:rPr>
              <w:t>18</w:t>
            </w:r>
            <w:r w:rsidR="008C28FF">
              <w:rPr>
                <w:rFonts w:ascii="Calibri" w:hAnsi="Calibri" w:cs="Calibri"/>
                <w:sz w:val="22"/>
              </w:rPr>
              <w:t xml:space="preserve"> August </w:t>
            </w:r>
            <w:r w:rsidRPr="004E4642">
              <w:rPr>
                <w:rFonts w:ascii="Calibri" w:hAnsi="Calibri" w:cs="Calibri"/>
                <w:sz w:val="22"/>
              </w:rPr>
              <w:t>2022</w:t>
            </w:r>
          </w:p>
        </w:tc>
      </w:tr>
      <w:tr w:rsidR="001947C8" w:rsidRPr="004E4642" w14:paraId="59313504" w14:textId="77777777" w:rsidTr="00B435C5">
        <w:trPr>
          <w:trHeight w:val="259"/>
        </w:trPr>
        <w:tc>
          <w:tcPr>
            <w:tcW w:w="1374" w:type="dxa"/>
          </w:tcPr>
          <w:p w14:paraId="78D745A5" w14:textId="55928E0B" w:rsidR="001947C8" w:rsidRPr="004E4642" w:rsidRDefault="00A7127F" w:rsidP="001E4A11">
            <w:pPr>
              <w:spacing w:after="120"/>
              <w:rPr>
                <w:rFonts w:ascii="Calibri" w:hAnsi="Calibri" w:cs="Calibri"/>
                <w:b/>
                <w:bCs/>
                <w:color w:val="4E1A74"/>
                <w:sz w:val="22"/>
              </w:rPr>
            </w:pPr>
            <w:r w:rsidRPr="004E4642">
              <w:rPr>
                <w:rFonts w:ascii="Calibri" w:hAnsi="Calibri" w:cs="Calibri"/>
                <w:b/>
                <w:bCs/>
                <w:color w:val="4E1A74"/>
                <w:sz w:val="22"/>
              </w:rPr>
              <w:t>Time</w:t>
            </w:r>
            <w:r w:rsidR="00351E69" w:rsidRPr="004E4642">
              <w:rPr>
                <w:rFonts w:ascii="Calibri" w:hAnsi="Calibri" w:cs="Calibri"/>
                <w:b/>
                <w:bCs/>
                <w:color w:val="4E1A74"/>
                <w:sz w:val="22"/>
              </w:rPr>
              <w:t>:</w:t>
            </w:r>
          </w:p>
        </w:tc>
        <w:tc>
          <w:tcPr>
            <w:tcW w:w="7648" w:type="dxa"/>
          </w:tcPr>
          <w:p w14:paraId="7597BCC1" w14:textId="42E0C214" w:rsidR="001947C8" w:rsidRPr="004E4642" w:rsidRDefault="00A7127F" w:rsidP="001E4A11">
            <w:pPr>
              <w:spacing w:after="120"/>
              <w:rPr>
                <w:rFonts w:ascii="Calibri" w:hAnsi="Calibri" w:cs="Calibri"/>
                <w:sz w:val="22"/>
              </w:rPr>
            </w:pPr>
            <w:r w:rsidRPr="004E4642">
              <w:rPr>
                <w:rFonts w:ascii="Calibri" w:hAnsi="Calibri" w:cs="Calibri"/>
                <w:sz w:val="22"/>
              </w:rPr>
              <w:t>9:00 AM - 12:20 PM</w:t>
            </w:r>
          </w:p>
        </w:tc>
      </w:tr>
      <w:tr w:rsidR="006F0C2A" w:rsidRPr="004E4642" w14:paraId="291BC55D" w14:textId="77777777" w:rsidTr="00B435C5">
        <w:trPr>
          <w:trHeight w:val="259"/>
        </w:trPr>
        <w:tc>
          <w:tcPr>
            <w:tcW w:w="1374" w:type="dxa"/>
          </w:tcPr>
          <w:p w14:paraId="3BA7D428" w14:textId="72601A54" w:rsidR="00203E9A" w:rsidRPr="004E4642" w:rsidRDefault="00A7127F" w:rsidP="001E4A11">
            <w:pPr>
              <w:spacing w:after="120"/>
              <w:rPr>
                <w:rFonts w:ascii="Calibri" w:hAnsi="Calibri" w:cs="Calibri"/>
                <w:b/>
                <w:bCs/>
                <w:color w:val="4E1A74"/>
                <w:sz w:val="22"/>
              </w:rPr>
            </w:pPr>
            <w:r w:rsidRPr="004E4642">
              <w:rPr>
                <w:rFonts w:ascii="Calibri" w:hAnsi="Calibri" w:cs="Calibri"/>
                <w:b/>
                <w:bCs/>
                <w:color w:val="4E1A74"/>
                <w:sz w:val="22"/>
              </w:rPr>
              <w:t>Location</w:t>
            </w:r>
            <w:r w:rsidR="00351E69" w:rsidRPr="004E4642">
              <w:rPr>
                <w:rFonts w:ascii="Calibri" w:hAnsi="Calibri" w:cs="Calibri"/>
                <w:b/>
                <w:bCs/>
                <w:color w:val="4E1A74"/>
                <w:sz w:val="22"/>
              </w:rPr>
              <w:t>:</w:t>
            </w:r>
          </w:p>
        </w:tc>
        <w:tc>
          <w:tcPr>
            <w:tcW w:w="7648" w:type="dxa"/>
          </w:tcPr>
          <w:p w14:paraId="3082E86F" w14:textId="68ED8CFB" w:rsidR="00203E9A" w:rsidRPr="004E4642" w:rsidRDefault="00B01B95" w:rsidP="001E4A11">
            <w:pPr>
              <w:spacing w:after="120"/>
              <w:rPr>
                <w:rFonts w:ascii="Calibri" w:hAnsi="Calibri" w:cs="Calibri"/>
                <w:sz w:val="22"/>
              </w:rPr>
            </w:pPr>
            <w:r>
              <w:rPr>
                <w:rFonts w:ascii="Calibri" w:hAnsi="Calibri" w:cs="Calibri"/>
                <w:sz w:val="22"/>
              </w:rPr>
              <w:t>Virtual</w:t>
            </w:r>
            <w:r w:rsidR="003E562D" w:rsidRPr="004E4642">
              <w:rPr>
                <w:rFonts w:ascii="Calibri" w:hAnsi="Calibri" w:cs="Calibri"/>
                <w:sz w:val="22"/>
              </w:rPr>
              <w:t xml:space="preserve"> Meeting</w:t>
            </w:r>
          </w:p>
        </w:tc>
      </w:tr>
      <w:tr w:rsidR="006F0C2A" w:rsidRPr="004E4642" w14:paraId="305BE3AA" w14:textId="77777777" w:rsidTr="00B435C5">
        <w:trPr>
          <w:trHeight w:val="259"/>
        </w:trPr>
        <w:tc>
          <w:tcPr>
            <w:tcW w:w="1374" w:type="dxa"/>
          </w:tcPr>
          <w:p w14:paraId="296F4EDD" w14:textId="6BDEFCA7" w:rsidR="00203E9A" w:rsidRPr="004E4642" w:rsidRDefault="003E562D" w:rsidP="001E4A11">
            <w:pPr>
              <w:spacing w:after="120"/>
              <w:rPr>
                <w:rFonts w:ascii="Calibri" w:hAnsi="Calibri" w:cs="Calibri"/>
                <w:b/>
                <w:bCs/>
                <w:color w:val="4E1A74"/>
                <w:sz w:val="22"/>
              </w:rPr>
            </w:pPr>
            <w:r w:rsidRPr="004E4642">
              <w:rPr>
                <w:rFonts w:ascii="Calibri" w:hAnsi="Calibri" w:cs="Calibri"/>
                <w:b/>
                <w:bCs/>
                <w:color w:val="4E1A74"/>
                <w:sz w:val="22"/>
              </w:rPr>
              <w:t>Present</w:t>
            </w:r>
            <w:r w:rsidR="00351E69" w:rsidRPr="004E4642">
              <w:rPr>
                <w:rFonts w:ascii="Calibri" w:hAnsi="Calibri" w:cs="Calibri"/>
                <w:b/>
                <w:bCs/>
                <w:color w:val="4E1A74"/>
                <w:sz w:val="22"/>
              </w:rPr>
              <w:t>:</w:t>
            </w:r>
          </w:p>
        </w:tc>
        <w:tc>
          <w:tcPr>
            <w:tcW w:w="7648" w:type="dxa"/>
          </w:tcPr>
          <w:p w14:paraId="2E31321A" w14:textId="22E282FD" w:rsidR="00203E9A" w:rsidRPr="004E4642" w:rsidRDefault="006E14F1" w:rsidP="001E4A11">
            <w:pPr>
              <w:spacing w:after="120"/>
              <w:rPr>
                <w:rFonts w:ascii="Calibri" w:hAnsi="Calibri" w:cs="Calibri"/>
                <w:sz w:val="22"/>
              </w:rPr>
            </w:pPr>
            <w:r w:rsidRPr="004E4642">
              <w:rPr>
                <w:rFonts w:ascii="Calibri" w:hAnsi="Calibri" w:cs="Calibri"/>
                <w:sz w:val="22"/>
              </w:rPr>
              <w:t xml:space="preserve">Dr Roger Allison (Chair), </w:t>
            </w:r>
            <w:r w:rsidR="00FF5A84" w:rsidRPr="004E4642">
              <w:rPr>
                <w:rFonts w:ascii="Calibri" w:hAnsi="Calibri" w:cs="Calibri"/>
                <w:sz w:val="22"/>
              </w:rPr>
              <w:t xml:space="preserve">Mr </w:t>
            </w:r>
            <w:r w:rsidRPr="004E4642">
              <w:rPr>
                <w:rFonts w:ascii="Calibri" w:hAnsi="Calibri" w:cs="Calibri"/>
                <w:sz w:val="22"/>
              </w:rPr>
              <w:t xml:space="preserve">Keith </w:t>
            </w:r>
            <w:r w:rsidR="003E562D" w:rsidRPr="004E4642">
              <w:rPr>
                <w:rFonts w:ascii="Calibri" w:hAnsi="Calibri" w:cs="Calibri"/>
                <w:sz w:val="22"/>
              </w:rPr>
              <w:t xml:space="preserve">Baldry, </w:t>
            </w:r>
            <w:r w:rsidR="00FF5A84" w:rsidRPr="004E4642">
              <w:rPr>
                <w:rFonts w:ascii="Calibri" w:hAnsi="Calibri" w:cs="Calibri"/>
                <w:sz w:val="22"/>
              </w:rPr>
              <w:t xml:space="preserve">Mr </w:t>
            </w:r>
            <w:r w:rsidR="003E562D" w:rsidRPr="004E4642">
              <w:rPr>
                <w:rFonts w:ascii="Calibri" w:hAnsi="Calibri" w:cs="Calibri"/>
                <w:sz w:val="22"/>
              </w:rPr>
              <w:t xml:space="preserve">John Piispanen, </w:t>
            </w:r>
            <w:r w:rsidR="00FF5A84" w:rsidRPr="004E4642">
              <w:rPr>
                <w:rFonts w:ascii="Calibri" w:hAnsi="Calibri" w:cs="Calibri"/>
                <w:sz w:val="22"/>
              </w:rPr>
              <w:t xml:space="preserve">Prof </w:t>
            </w:r>
            <w:r w:rsidRPr="004E4642">
              <w:rPr>
                <w:rFonts w:ascii="Calibri" w:hAnsi="Calibri" w:cs="Calibri"/>
                <w:sz w:val="22"/>
              </w:rPr>
              <w:t>A</w:t>
            </w:r>
            <w:r w:rsidR="003E562D" w:rsidRPr="004E4642">
              <w:rPr>
                <w:rFonts w:ascii="Calibri" w:hAnsi="Calibri" w:cs="Calibri"/>
                <w:sz w:val="22"/>
              </w:rPr>
              <w:t>dele</w:t>
            </w:r>
            <w:r w:rsidRPr="004E4642">
              <w:rPr>
                <w:rFonts w:ascii="Calibri" w:hAnsi="Calibri" w:cs="Calibri"/>
                <w:sz w:val="22"/>
              </w:rPr>
              <w:t xml:space="preserve"> G</w:t>
            </w:r>
            <w:r w:rsidR="003E562D" w:rsidRPr="004E4642">
              <w:rPr>
                <w:rFonts w:ascii="Calibri" w:hAnsi="Calibri" w:cs="Calibri"/>
                <w:sz w:val="22"/>
              </w:rPr>
              <w:t xml:space="preserve">reen, </w:t>
            </w:r>
            <w:r w:rsidR="00FF5A84" w:rsidRPr="004E4642">
              <w:rPr>
                <w:rFonts w:ascii="Calibri" w:hAnsi="Calibri" w:cs="Calibri"/>
                <w:sz w:val="22"/>
              </w:rPr>
              <w:t xml:space="preserve">Prof </w:t>
            </w:r>
            <w:r w:rsidRPr="004E4642">
              <w:rPr>
                <w:rFonts w:ascii="Calibri" w:hAnsi="Calibri" w:cs="Calibri"/>
                <w:sz w:val="22"/>
              </w:rPr>
              <w:t>M</w:t>
            </w:r>
            <w:r w:rsidR="003E562D" w:rsidRPr="004E4642">
              <w:rPr>
                <w:rFonts w:ascii="Calibri" w:hAnsi="Calibri" w:cs="Calibri"/>
                <w:sz w:val="22"/>
              </w:rPr>
              <w:t>el</w:t>
            </w:r>
            <w:r w:rsidRPr="004E4642">
              <w:rPr>
                <w:rFonts w:ascii="Calibri" w:hAnsi="Calibri" w:cs="Calibri"/>
                <w:sz w:val="22"/>
              </w:rPr>
              <w:t xml:space="preserve"> T</w:t>
            </w:r>
            <w:r w:rsidR="003E562D" w:rsidRPr="004E4642">
              <w:rPr>
                <w:rFonts w:ascii="Calibri" w:hAnsi="Calibri" w:cs="Calibri"/>
                <w:sz w:val="22"/>
              </w:rPr>
              <w:t xml:space="preserve">aylor, </w:t>
            </w:r>
            <w:r w:rsidR="00FF5A84" w:rsidRPr="004E4642">
              <w:rPr>
                <w:rFonts w:ascii="Calibri" w:hAnsi="Calibri" w:cs="Calibri"/>
                <w:sz w:val="22"/>
              </w:rPr>
              <w:t xml:space="preserve">Prof </w:t>
            </w:r>
            <w:r w:rsidR="003E562D" w:rsidRPr="004E4642">
              <w:rPr>
                <w:rFonts w:ascii="Calibri" w:hAnsi="Calibri" w:cs="Calibri"/>
                <w:sz w:val="22"/>
              </w:rPr>
              <w:t xml:space="preserve">Pam Sykes, </w:t>
            </w:r>
            <w:r w:rsidR="00FF5A84" w:rsidRPr="004E4642">
              <w:rPr>
                <w:rFonts w:ascii="Calibri" w:hAnsi="Calibri" w:cs="Calibri"/>
                <w:sz w:val="22"/>
              </w:rPr>
              <w:t xml:space="preserve">Dr </w:t>
            </w:r>
            <w:r w:rsidR="003E562D" w:rsidRPr="004E4642">
              <w:rPr>
                <w:rFonts w:ascii="Calibri" w:hAnsi="Calibri" w:cs="Calibri"/>
                <w:sz w:val="22"/>
              </w:rPr>
              <w:t xml:space="preserve">Trevor Wheatley, </w:t>
            </w:r>
            <w:r w:rsidR="00FF5A84" w:rsidRPr="004E4642">
              <w:rPr>
                <w:rFonts w:ascii="Calibri" w:hAnsi="Calibri" w:cs="Calibri"/>
                <w:sz w:val="22"/>
              </w:rPr>
              <w:t xml:space="preserve">Ms </w:t>
            </w:r>
            <w:r w:rsidRPr="004E4642">
              <w:rPr>
                <w:rFonts w:ascii="Calibri" w:hAnsi="Calibri" w:cs="Calibri"/>
                <w:sz w:val="22"/>
              </w:rPr>
              <w:t xml:space="preserve">Melissa </w:t>
            </w:r>
            <w:proofErr w:type="spellStart"/>
            <w:r w:rsidRPr="004E4642">
              <w:rPr>
                <w:rFonts w:ascii="Calibri" w:hAnsi="Calibri" w:cs="Calibri"/>
                <w:sz w:val="22"/>
              </w:rPr>
              <w:t>Holzberger</w:t>
            </w:r>
            <w:proofErr w:type="spellEnd"/>
            <w:r w:rsidR="003E562D" w:rsidRPr="004E4642">
              <w:rPr>
                <w:rFonts w:ascii="Calibri" w:hAnsi="Calibri" w:cs="Calibri"/>
                <w:sz w:val="22"/>
              </w:rPr>
              <w:t xml:space="preserve">, </w:t>
            </w:r>
            <w:r w:rsidR="00FF5A84" w:rsidRPr="004E4642">
              <w:rPr>
                <w:rFonts w:ascii="Calibri" w:hAnsi="Calibri" w:cs="Calibri"/>
                <w:sz w:val="22"/>
              </w:rPr>
              <w:t xml:space="preserve">Dr </w:t>
            </w:r>
            <w:r w:rsidRPr="004E4642">
              <w:rPr>
                <w:rFonts w:ascii="Calibri" w:hAnsi="Calibri" w:cs="Calibri"/>
                <w:sz w:val="22"/>
              </w:rPr>
              <w:t xml:space="preserve">Jane </w:t>
            </w:r>
            <w:proofErr w:type="spellStart"/>
            <w:r w:rsidRPr="004E4642">
              <w:rPr>
                <w:rFonts w:ascii="Calibri" w:hAnsi="Calibri" w:cs="Calibri"/>
                <w:sz w:val="22"/>
              </w:rPr>
              <w:t>Canestra</w:t>
            </w:r>
            <w:proofErr w:type="spellEnd"/>
            <w:r w:rsidR="003E562D" w:rsidRPr="004E4642">
              <w:rPr>
                <w:rFonts w:ascii="Calibri" w:hAnsi="Calibri" w:cs="Calibri"/>
                <w:sz w:val="22"/>
              </w:rPr>
              <w:t xml:space="preserve">, </w:t>
            </w:r>
            <w:r w:rsidR="00FF5A84" w:rsidRPr="004E4642">
              <w:rPr>
                <w:rFonts w:ascii="Calibri" w:hAnsi="Calibri" w:cs="Calibri"/>
                <w:sz w:val="22"/>
              </w:rPr>
              <w:t xml:space="preserve">Mr Jim </w:t>
            </w:r>
            <w:proofErr w:type="spellStart"/>
            <w:r w:rsidR="00FF5A84" w:rsidRPr="004E4642">
              <w:rPr>
                <w:rFonts w:ascii="Calibri" w:hAnsi="Calibri" w:cs="Calibri"/>
                <w:sz w:val="22"/>
              </w:rPr>
              <w:t>Hondros</w:t>
            </w:r>
            <w:proofErr w:type="spellEnd"/>
            <w:r w:rsidR="003E562D" w:rsidRPr="004E4642">
              <w:rPr>
                <w:rFonts w:ascii="Calibri" w:hAnsi="Calibri" w:cs="Calibri"/>
                <w:sz w:val="22"/>
              </w:rPr>
              <w:t xml:space="preserve">, </w:t>
            </w:r>
            <w:r w:rsidR="00FF5A84" w:rsidRPr="004E4642">
              <w:rPr>
                <w:rFonts w:ascii="Calibri" w:hAnsi="Calibri" w:cs="Calibri"/>
                <w:sz w:val="22"/>
              </w:rPr>
              <w:t xml:space="preserve">Dr </w:t>
            </w:r>
            <w:r w:rsidR="003E562D" w:rsidRPr="004E4642">
              <w:rPr>
                <w:rFonts w:ascii="Calibri" w:hAnsi="Calibri" w:cs="Calibri"/>
                <w:sz w:val="22"/>
              </w:rPr>
              <w:t>Gillian Hirth</w:t>
            </w:r>
            <w:r w:rsidR="00FF5A84" w:rsidRPr="004E4642">
              <w:rPr>
                <w:rFonts w:ascii="Calibri" w:hAnsi="Calibri" w:cs="Calibri"/>
                <w:sz w:val="22"/>
              </w:rPr>
              <w:t xml:space="preserve"> (CEO of ARPANSA)</w:t>
            </w:r>
            <w:r w:rsidR="003E562D" w:rsidRPr="004E4642">
              <w:rPr>
                <w:rFonts w:ascii="Calibri" w:hAnsi="Calibri" w:cs="Calibri"/>
                <w:sz w:val="22"/>
              </w:rPr>
              <w:t xml:space="preserve">, </w:t>
            </w:r>
            <w:r w:rsidR="00683274">
              <w:rPr>
                <w:rFonts w:ascii="Calibri" w:hAnsi="Calibri" w:cs="Calibri"/>
                <w:sz w:val="22"/>
              </w:rPr>
              <w:t xml:space="preserve">Mr </w:t>
            </w:r>
            <w:r w:rsidR="004E4642">
              <w:rPr>
                <w:rFonts w:ascii="Calibri" w:hAnsi="Calibri" w:cs="Calibri"/>
                <w:sz w:val="22"/>
              </w:rPr>
              <w:t xml:space="preserve">Peter </w:t>
            </w:r>
            <w:proofErr w:type="spellStart"/>
            <w:r w:rsidR="004E4642">
              <w:rPr>
                <w:rFonts w:ascii="Calibri" w:hAnsi="Calibri" w:cs="Calibri"/>
                <w:sz w:val="22"/>
              </w:rPr>
              <w:t>Karamoskos</w:t>
            </w:r>
            <w:proofErr w:type="spellEnd"/>
            <w:r w:rsidR="00653CBA" w:rsidRPr="004E4642">
              <w:rPr>
                <w:rFonts w:ascii="Calibri" w:hAnsi="Calibri" w:cs="Calibri"/>
                <w:sz w:val="22"/>
              </w:rPr>
              <w:t>.</w:t>
            </w:r>
            <w:r w:rsidR="003E562D" w:rsidRPr="004E4642">
              <w:rPr>
                <w:rFonts w:ascii="Calibri" w:hAnsi="Calibri" w:cs="Calibri"/>
                <w:sz w:val="22"/>
              </w:rPr>
              <w:t xml:space="preserve"> </w:t>
            </w:r>
          </w:p>
        </w:tc>
      </w:tr>
      <w:tr w:rsidR="00B5682D" w:rsidRPr="004E4642" w14:paraId="6E5950F3" w14:textId="77777777" w:rsidTr="00B01B95">
        <w:trPr>
          <w:trHeight w:val="259"/>
        </w:trPr>
        <w:tc>
          <w:tcPr>
            <w:tcW w:w="1374" w:type="dxa"/>
          </w:tcPr>
          <w:p w14:paraId="53EE58CB" w14:textId="20471070" w:rsidR="00B5682D" w:rsidRPr="004E4642" w:rsidRDefault="00B5682D" w:rsidP="001E4A11">
            <w:pPr>
              <w:spacing w:after="120"/>
              <w:rPr>
                <w:rFonts w:ascii="Calibri" w:hAnsi="Calibri" w:cs="Calibri"/>
                <w:b/>
                <w:bCs/>
                <w:color w:val="4E1A74"/>
                <w:sz w:val="22"/>
              </w:rPr>
            </w:pPr>
            <w:r w:rsidRPr="004E4642">
              <w:rPr>
                <w:rFonts w:ascii="Calibri" w:hAnsi="Calibri" w:cs="Calibri"/>
                <w:b/>
                <w:bCs/>
                <w:color w:val="4E1A74"/>
                <w:sz w:val="22"/>
              </w:rPr>
              <w:t>Invitees:</w:t>
            </w:r>
          </w:p>
        </w:tc>
        <w:tc>
          <w:tcPr>
            <w:tcW w:w="7648" w:type="dxa"/>
          </w:tcPr>
          <w:p w14:paraId="79D15290" w14:textId="23B9512C" w:rsidR="00B5682D" w:rsidRPr="004E4642" w:rsidRDefault="00B5682D" w:rsidP="001E4A11">
            <w:pPr>
              <w:spacing w:after="120"/>
              <w:rPr>
                <w:rFonts w:ascii="Calibri" w:hAnsi="Calibri" w:cs="Calibri"/>
                <w:sz w:val="22"/>
              </w:rPr>
            </w:pPr>
            <w:r w:rsidRPr="004E4642">
              <w:rPr>
                <w:rFonts w:ascii="Calibri" w:hAnsi="Calibri" w:cs="Calibri"/>
                <w:sz w:val="22"/>
              </w:rPr>
              <w:t xml:space="preserve">Dr Charles Pain, Tone Doyle, Nathan Wahl, Ivan Williams, Jim Scott, Rick Tinker, Ben </w:t>
            </w:r>
            <w:proofErr w:type="spellStart"/>
            <w:r w:rsidRPr="004E4642">
              <w:rPr>
                <w:rFonts w:ascii="Calibri" w:hAnsi="Calibri" w:cs="Calibri"/>
                <w:sz w:val="22"/>
              </w:rPr>
              <w:t>Paritsky</w:t>
            </w:r>
            <w:proofErr w:type="spellEnd"/>
            <w:r w:rsidRPr="004E4642">
              <w:rPr>
                <w:rFonts w:ascii="Calibri" w:hAnsi="Calibri" w:cs="Calibri"/>
                <w:sz w:val="22"/>
              </w:rPr>
              <w:t>, Ryan Hemsley, Kathryn Scully, Adrian Hawley</w:t>
            </w:r>
            <w:r w:rsidR="00653CBA" w:rsidRPr="004E4642">
              <w:rPr>
                <w:rFonts w:ascii="Calibri" w:hAnsi="Calibri" w:cs="Calibri"/>
                <w:sz w:val="22"/>
              </w:rPr>
              <w:t xml:space="preserve">, Marcus Grzechnik, Chris Nickel, Katie </w:t>
            </w:r>
            <w:proofErr w:type="spellStart"/>
            <w:r w:rsidR="00653CBA" w:rsidRPr="004E4642">
              <w:rPr>
                <w:rFonts w:ascii="Calibri" w:hAnsi="Calibri" w:cs="Calibri"/>
                <w:sz w:val="22"/>
              </w:rPr>
              <w:t>Volter</w:t>
            </w:r>
            <w:proofErr w:type="spellEnd"/>
            <w:r w:rsidR="00653CBA" w:rsidRPr="004E4642">
              <w:rPr>
                <w:rFonts w:ascii="Calibri" w:hAnsi="Calibri" w:cs="Calibri"/>
                <w:sz w:val="22"/>
              </w:rPr>
              <w:t xml:space="preserve">, Kelly </w:t>
            </w:r>
            <w:proofErr w:type="spellStart"/>
            <w:r w:rsidR="00653CBA" w:rsidRPr="004E4642">
              <w:rPr>
                <w:rFonts w:ascii="Calibri" w:hAnsi="Calibri" w:cs="Calibri"/>
                <w:sz w:val="22"/>
              </w:rPr>
              <w:t>Edser</w:t>
            </w:r>
            <w:proofErr w:type="spellEnd"/>
            <w:r w:rsidR="00653CBA" w:rsidRPr="004E4642">
              <w:rPr>
                <w:rFonts w:ascii="Calibri" w:hAnsi="Calibri" w:cs="Calibri"/>
                <w:sz w:val="22"/>
              </w:rPr>
              <w:t xml:space="preserve">, Caitlin Waugh, Ken Karipidis, </w:t>
            </w:r>
            <w:proofErr w:type="spellStart"/>
            <w:r w:rsidR="00653CBA" w:rsidRPr="004E4642">
              <w:rPr>
                <w:rFonts w:ascii="Calibri" w:hAnsi="Calibri" w:cs="Calibri"/>
                <w:sz w:val="22"/>
              </w:rPr>
              <w:t>Chennell</w:t>
            </w:r>
            <w:proofErr w:type="spellEnd"/>
            <w:r w:rsidR="00653CBA" w:rsidRPr="004E4642">
              <w:rPr>
                <w:rFonts w:ascii="Calibri" w:hAnsi="Calibri" w:cs="Calibri"/>
                <w:sz w:val="22"/>
              </w:rPr>
              <w:t xml:space="preserve"> Allan</w:t>
            </w:r>
            <w:r w:rsidRPr="004E4642">
              <w:rPr>
                <w:rFonts w:ascii="Calibri" w:hAnsi="Calibri" w:cs="Calibri"/>
                <w:sz w:val="22"/>
              </w:rPr>
              <w:t>.</w:t>
            </w:r>
          </w:p>
        </w:tc>
      </w:tr>
      <w:tr w:rsidR="008F0A00" w:rsidRPr="004E4642" w14:paraId="027DC509" w14:textId="77777777" w:rsidTr="00B435C5">
        <w:trPr>
          <w:trHeight w:val="259"/>
        </w:trPr>
        <w:tc>
          <w:tcPr>
            <w:tcW w:w="1374" w:type="dxa"/>
          </w:tcPr>
          <w:p w14:paraId="39332B12" w14:textId="648F817C" w:rsidR="008F0A00" w:rsidRPr="004E4642" w:rsidRDefault="003E562D" w:rsidP="001E4A11">
            <w:pPr>
              <w:spacing w:after="120"/>
              <w:rPr>
                <w:rFonts w:ascii="Calibri" w:hAnsi="Calibri" w:cs="Calibri"/>
                <w:b/>
                <w:bCs/>
                <w:color w:val="4E1A74"/>
                <w:sz w:val="22"/>
              </w:rPr>
            </w:pPr>
            <w:r w:rsidRPr="004E4642">
              <w:rPr>
                <w:rFonts w:ascii="Calibri" w:hAnsi="Calibri" w:cs="Calibri"/>
                <w:b/>
                <w:bCs/>
                <w:color w:val="4E1A74"/>
                <w:sz w:val="22"/>
              </w:rPr>
              <w:t>Absent</w:t>
            </w:r>
            <w:r w:rsidR="00351E69" w:rsidRPr="004E4642">
              <w:rPr>
                <w:rFonts w:ascii="Calibri" w:hAnsi="Calibri" w:cs="Calibri"/>
                <w:b/>
                <w:bCs/>
                <w:color w:val="4E1A74"/>
                <w:sz w:val="22"/>
              </w:rPr>
              <w:t>:</w:t>
            </w:r>
          </w:p>
        </w:tc>
        <w:tc>
          <w:tcPr>
            <w:tcW w:w="7648" w:type="dxa"/>
          </w:tcPr>
          <w:p w14:paraId="7B0824EE" w14:textId="6AB6B6E0" w:rsidR="008F0A00" w:rsidRPr="004E4642" w:rsidRDefault="00B5682D" w:rsidP="001E4A11">
            <w:pPr>
              <w:spacing w:after="120"/>
              <w:rPr>
                <w:rFonts w:ascii="Calibri" w:hAnsi="Calibri" w:cs="Calibri"/>
                <w:sz w:val="22"/>
              </w:rPr>
            </w:pPr>
            <w:r w:rsidRPr="004E4642">
              <w:rPr>
                <w:rFonts w:ascii="Calibri" w:hAnsi="Calibri" w:cs="Calibri"/>
                <w:sz w:val="22"/>
              </w:rPr>
              <w:t xml:space="preserve">Dr </w:t>
            </w:r>
            <w:r w:rsidR="003E562D" w:rsidRPr="004E4642">
              <w:rPr>
                <w:rFonts w:ascii="Calibri" w:hAnsi="Calibri" w:cs="Calibri"/>
                <w:sz w:val="22"/>
              </w:rPr>
              <w:t>Hugh Heggie, Myra Thompson, Frazer Evans, Yvonne Pavey</w:t>
            </w:r>
            <w:r w:rsidR="007102BB">
              <w:rPr>
                <w:rFonts w:ascii="Calibri" w:hAnsi="Calibri" w:cs="Calibri"/>
                <w:sz w:val="22"/>
              </w:rPr>
              <w:t>.</w:t>
            </w:r>
          </w:p>
        </w:tc>
      </w:tr>
      <w:tr w:rsidR="006F0C2A" w:rsidRPr="004E4642" w14:paraId="520952D1" w14:textId="77777777" w:rsidTr="00B435C5">
        <w:trPr>
          <w:trHeight w:val="259"/>
        </w:trPr>
        <w:tc>
          <w:tcPr>
            <w:tcW w:w="1374" w:type="dxa"/>
          </w:tcPr>
          <w:p w14:paraId="5039D0E4" w14:textId="706764C2" w:rsidR="00203E9A" w:rsidRPr="004E4642" w:rsidRDefault="003E562D" w:rsidP="001E4A11">
            <w:pPr>
              <w:spacing w:after="120"/>
              <w:rPr>
                <w:rFonts w:ascii="Calibri" w:hAnsi="Calibri" w:cs="Calibri"/>
                <w:b/>
                <w:bCs/>
                <w:color w:val="4E1A74"/>
                <w:sz w:val="22"/>
              </w:rPr>
            </w:pPr>
            <w:r w:rsidRPr="004E4642">
              <w:rPr>
                <w:rFonts w:ascii="Calibri" w:hAnsi="Calibri" w:cs="Calibri"/>
                <w:b/>
                <w:bCs/>
                <w:color w:val="4E1A74"/>
                <w:sz w:val="22"/>
              </w:rPr>
              <w:t>Note Taker</w:t>
            </w:r>
            <w:r w:rsidR="00351E69" w:rsidRPr="004E4642">
              <w:rPr>
                <w:rFonts w:ascii="Calibri" w:hAnsi="Calibri" w:cs="Calibri"/>
                <w:b/>
                <w:bCs/>
                <w:color w:val="4E1A74"/>
                <w:sz w:val="22"/>
              </w:rPr>
              <w:t>:</w:t>
            </w:r>
          </w:p>
        </w:tc>
        <w:tc>
          <w:tcPr>
            <w:tcW w:w="7648" w:type="dxa"/>
          </w:tcPr>
          <w:p w14:paraId="43DBAFD3" w14:textId="712021E8" w:rsidR="00203E9A" w:rsidRPr="004E4642" w:rsidRDefault="003E562D" w:rsidP="001E4A11">
            <w:pPr>
              <w:spacing w:after="120"/>
              <w:rPr>
                <w:rFonts w:ascii="Calibri" w:hAnsi="Calibri" w:cs="Calibri"/>
                <w:sz w:val="22"/>
              </w:rPr>
            </w:pPr>
            <w:r w:rsidRPr="004E4642">
              <w:rPr>
                <w:rFonts w:ascii="Calibri" w:hAnsi="Calibri" w:cs="Calibri"/>
                <w:sz w:val="22"/>
              </w:rPr>
              <w:t>James Wheaton</w:t>
            </w:r>
            <w:r w:rsidR="0086741E">
              <w:rPr>
                <w:rFonts w:ascii="Calibri" w:hAnsi="Calibri" w:cs="Calibri"/>
                <w:sz w:val="22"/>
              </w:rPr>
              <w:t>.</w:t>
            </w:r>
          </w:p>
          <w:p w14:paraId="550F9664" w14:textId="4D608EAB" w:rsidR="00B435C5" w:rsidRPr="004E4642" w:rsidRDefault="00B435C5" w:rsidP="001E4A11">
            <w:pPr>
              <w:spacing w:after="120"/>
              <w:rPr>
                <w:rFonts w:ascii="Calibri" w:hAnsi="Calibri" w:cs="Calibri"/>
                <w:sz w:val="22"/>
              </w:rPr>
            </w:pPr>
          </w:p>
        </w:tc>
      </w:tr>
    </w:tbl>
    <w:p w14:paraId="090B04E8" w14:textId="77777777" w:rsidR="00301107" w:rsidRPr="00653CBA" w:rsidRDefault="00301107" w:rsidP="00B84E3B">
      <w:pPr>
        <w:rPr>
          <w:rFonts w:ascii="Calibri" w:hAnsi="Calibri" w:cs="Calibri"/>
        </w:rPr>
      </w:pPr>
    </w:p>
    <w:p w14:paraId="0AD0ED36" w14:textId="77777777" w:rsidR="00B435C5" w:rsidRPr="00653CBA" w:rsidRDefault="00B435C5" w:rsidP="00B84E3B">
      <w:pPr>
        <w:rPr>
          <w:rFonts w:ascii="Calibri" w:hAnsi="Calibri" w:cs="Calibri"/>
        </w:rPr>
      </w:pPr>
    </w:p>
    <w:p w14:paraId="7FF15CDF" w14:textId="77777777" w:rsidR="00B435C5" w:rsidRPr="00653CBA" w:rsidRDefault="00B435C5" w:rsidP="00B435C5">
      <w:pPr>
        <w:pStyle w:val="Title"/>
        <w:spacing w:before="360"/>
        <w:contextualSpacing/>
        <w:jc w:val="center"/>
        <w:rPr>
          <w:rFonts w:ascii="Calibri" w:hAnsi="Calibri" w:cs="Calibri"/>
          <w:color w:val="4E1A74"/>
          <w:spacing w:val="5"/>
          <w:kern w:val="28"/>
          <w:sz w:val="52"/>
          <w:szCs w:val="52"/>
          <w:lang w:eastAsia="en-US"/>
        </w:rPr>
      </w:pPr>
      <w:r w:rsidRPr="00653CBA">
        <w:rPr>
          <w:rFonts w:ascii="Calibri" w:hAnsi="Calibri" w:cs="Calibri"/>
          <w:color w:val="4E1A74"/>
          <w:spacing w:val="5"/>
          <w:kern w:val="28"/>
          <w:sz w:val="52"/>
          <w:szCs w:val="52"/>
          <w:lang w:eastAsia="en-US"/>
        </w:rPr>
        <w:t>Radiation Health and Safety Advisory Council – Meeting Minutes</w:t>
      </w:r>
    </w:p>
    <w:p w14:paraId="1A63E022" w14:textId="77777777" w:rsidR="00B435C5" w:rsidRPr="00653CBA" w:rsidRDefault="00B435C5" w:rsidP="00B84E3B">
      <w:pPr>
        <w:rPr>
          <w:rFonts w:ascii="Calibri" w:hAnsi="Calibri" w:cs="Calibri"/>
        </w:rPr>
      </w:pPr>
    </w:p>
    <w:p w14:paraId="28B5BF85" w14:textId="23548BF7" w:rsidR="00B435C5" w:rsidRPr="00653CBA" w:rsidRDefault="001E4A11" w:rsidP="00B84E3B">
      <w:pPr>
        <w:rPr>
          <w:rFonts w:ascii="Calibri" w:hAnsi="Calibri" w:cs="Calibri"/>
        </w:rPr>
      </w:pPr>
      <w:r w:rsidRPr="00653CBA">
        <w:rPr>
          <w:rFonts w:ascii="Calibri" w:hAnsi="Calibri" w:cs="Calibri"/>
          <w:noProof/>
        </w:rPr>
        <w:drawing>
          <wp:anchor distT="0" distB="0" distL="114300" distR="114300" simplePos="0" relativeHeight="251658240" behindDoc="0" locked="0" layoutInCell="1" allowOverlap="1" wp14:anchorId="3A1866B0" wp14:editId="73B9F786">
            <wp:simplePos x="0" y="0"/>
            <wp:positionH relativeFrom="margin">
              <wp:posOffset>-159804</wp:posOffset>
            </wp:positionH>
            <wp:positionV relativeFrom="paragraph">
              <wp:posOffset>3173107</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p>
    <w:p w14:paraId="63191ED8" w14:textId="1E119381" w:rsidR="00FE4F0E" w:rsidRPr="00653CBA" w:rsidRDefault="00FE4F0E" w:rsidP="00E90F1F">
      <w:pPr>
        <w:pStyle w:val="Heading3"/>
        <w:rPr>
          <w:rFonts w:ascii="Calibri" w:hAnsi="Calibri" w:cs="Calibri"/>
          <w:sz w:val="24"/>
        </w:rPr>
      </w:pPr>
    </w:p>
    <w:bookmarkEnd w:id="0"/>
    <w:bookmarkEnd w:id="1"/>
    <w:p w14:paraId="742BAF5B" w14:textId="1B02F36E" w:rsidR="003E562D" w:rsidRPr="00653CBA" w:rsidRDefault="003E562D" w:rsidP="004128B8">
      <w:pPr>
        <w:pStyle w:val="Heading2"/>
        <w:spacing w:before="240" w:after="0" w:line="264" w:lineRule="auto"/>
        <w:ind w:left="360" w:hanging="360"/>
        <w:divId w:val="1412047148"/>
        <w:rPr>
          <w:rFonts w:ascii="Calibri" w:hAnsi="Calibri" w:cs="Calibri"/>
          <w:bCs/>
          <w:color w:val="4E1A74"/>
          <w:sz w:val="26"/>
          <w:szCs w:val="26"/>
          <w:lang w:eastAsia="en-US"/>
        </w:rPr>
      </w:pPr>
      <w:r w:rsidRPr="00653CBA">
        <w:rPr>
          <w:rFonts w:ascii="Calibri" w:hAnsi="Calibri" w:cs="Calibri"/>
          <w:bCs/>
          <w:color w:val="4E1A74"/>
          <w:sz w:val="26"/>
          <w:szCs w:val="26"/>
          <w:lang w:eastAsia="en-US"/>
        </w:rPr>
        <w:t>1 - Meeting open and housekeeping</w:t>
      </w:r>
    </w:p>
    <w:p w14:paraId="4BA44172" w14:textId="014ED7A9" w:rsidR="004E4642" w:rsidRPr="00966E9B" w:rsidRDefault="004E4642" w:rsidP="00966E9B">
      <w:pPr>
        <w:spacing w:before="100" w:beforeAutospacing="1" w:after="100" w:afterAutospacing="1"/>
        <w:divId w:val="1412047148"/>
        <w:rPr>
          <w:rStyle w:val="normaltextrun"/>
          <w:rFonts w:ascii="Calibri" w:eastAsiaTheme="majorEastAsia" w:hAnsi="Calibri" w:cs="Calibri"/>
          <w:sz w:val="22"/>
          <w:lang w:val="en-US"/>
        </w:rPr>
      </w:pPr>
      <w:r w:rsidRPr="00966E9B">
        <w:rPr>
          <w:rStyle w:val="normaltextrun"/>
          <w:rFonts w:ascii="Calibri" w:eastAsiaTheme="majorEastAsia" w:hAnsi="Calibri" w:cs="Calibri"/>
          <w:sz w:val="22"/>
          <w:lang w:val="en-US"/>
        </w:rPr>
        <w:t>The Chair opened the formal meeting with an acknowledgement of country.</w:t>
      </w:r>
      <w:r w:rsidR="006529AC" w:rsidRPr="00966E9B">
        <w:rPr>
          <w:rStyle w:val="normaltextrun"/>
          <w:rFonts w:ascii="Calibri" w:eastAsiaTheme="majorEastAsia" w:hAnsi="Calibri" w:cs="Calibri"/>
          <w:sz w:val="22"/>
          <w:lang w:val="en-US"/>
        </w:rPr>
        <w:t xml:space="preserve"> No conflicts of interest were declared. The minutes from the </w:t>
      </w:r>
      <w:r w:rsidR="00052EB0" w:rsidRPr="00966E9B">
        <w:rPr>
          <w:rStyle w:val="normaltextrun"/>
          <w:rFonts w:ascii="Calibri" w:eastAsiaTheme="majorEastAsia" w:hAnsi="Calibri" w:cs="Calibri"/>
          <w:sz w:val="22"/>
          <w:lang w:val="en-US"/>
        </w:rPr>
        <w:t xml:space="preserve">June 2022 </w:t>
      </w:r>
      <w:r w:rsidR="006529AC" w:rsidRPr="00966E9B">
        <w:rPr>
          <w:rStyle w:val="normaltextrun"/>
          <w:rFonts w:ascii="Calibri" w:eastAsiaTheme="majorEastAsia" w:hAnsi="Calibri" w:cs="Calibri"/>
          <w:sz w:val="22"/>
          <w:lang w:val="en-US"/>
        </w:rPr>
        <w:t>meeting were noted</w:t>
      </w:r>
      <w:r w:rsidR="00052EB0" w:rsidRPr="00966E9B">
        <w:rPr>
          <w:rStyle w:val="normaltextrun"/>
          <w:rFonts w:ascii="Calibri" w:eastAsiaTheme="majorEastAsia" w:hAnsi="Calibri" w:cs="Calibri"/>
          <w:sz w:val="22"/>
          <w:lang w:val="en-US"/>
        </w:rPr>
        <w:t xml:space="preserve"> as circulated, and comments were requested by 26 August 2022</w:t>
      </w:r>
      <w:r w:rsidR="006529AC" w:rsidRPr="00966E9B">
        <w:rPr>
          <w:rStyle w:val="normaltextrun"/>
          <w:rFonts w:ascii="Calibri" w:eastAsiaTheme="majorEastAsia" w:hAnsi="Calibri" w:cs="Calibri"/>
          <w:sz w:val="22"/>
          <w:lang w:val="en-US"/>
        </w:rPr>
        <w:t>.</w:t>
      </w:r>
    </w:p>
    <w:p w14:paraId="26FC0BED" w14:textId="4CC57CE1" w:rsidR="003E562D" w:rsidRPr="00727BC8" w:rsidRDefault="001F4EE4">
      <w:pPr>
        <w:divId w:val="1665550768"/>
        <w:rPr>
          <w:rFonts w:ascii="Calibri" w:eastAsia="Times New Roman" w:hAnsi="Calibri" w:cs="Calibri"/>
          <w:sz w:val="22"/>
        </w:rPr>
      </w:pPr>
      <w:hyperlink r:id="rId9" w:tgtFrame="_blank" w:history="1">
        <w:r w:rsidR="003E562D" w:rsidRPr="00727BC8">
          <w:rPr>
            <w:rStyle w:val="Hyperlink"/>
            <w:rFonts w:ascii="Calibri" w:eastAsia="Times New Roman" w:hAnsi="Calibri" w:cs="Calibri"/>
            <w:b/>
            <w:bCs/>
            <w:color w:val="000000"/>
            <w:sz w:val="22"/>
          </w:rPr>
          <w:t>Task</w:t>
        </w:r>
      </w:hyperlink>
      <w:r w:rsidR="003E562D" w:rsidRPr="00727BC8">
        <w:rPr>
          <w:rFonts w:ascii="Calibri" w:eastAsia="Times New Roman" w:hAnsi="Calibri" w:cs="Calibri"/>
          <w:b/>
          <w:bCs/>
          <w:sz w:val="22"/>
        </w:rPr>
        <w:t xml:space="preserve">: </w:t>
      </w:r>
      <w:r w:rsidR="003E562D" w:rsidRPr="00727BC8">
        <w:rPr>
          <w:rFonts w:ascii="Calibri" w:eastAsia="Times New Roman" w:hAnsi="Calibri" w:cs="Calibri"/>
          <w:sz w:val="22"/>
        </w:rPr>
        <w:t xml:space="preserve">Review Council minutes (June 2022) 26/8/2022 </w:t>
      </w:r>
    </w:p>
    <w:p w14:paraId="2E6242DD" w14:textId="77777777" w:rsidR="003E562D" w:rsidRPr="00653CBA" w:rsidRDefault="003E562D">
      <w:pPr>
        <w:divId w:val="2122141995"/>
        <w:rPr>
          <w:rFonts w:ascii="Calibri" w:eastAsia="Times New Roman" w:hAnsi="Calibri" w:cs="Calibri"/>
        </w:rPr>
      </w:pPr>
    </w:p>
    <w:p w14:paraId="0AABE1DE" w14:textId="77777777" w:rsidR="003E562D" w:rsidRPr="00653CBA" w:rsidRDefault="003E562D" w:rsidP="004128B8">
      <w:pPr>
        <w:pStyle w:val="Heading2"/>
        <w:spacing w:before="240" w:after="0" w:line="264" w:lineRule="auto"/>
        <w:ind w:left="360" w:hanging="360"/>
        <w:divId w:val="1412047148"/>
        <w:rPr>
          <w:rFonts w:ascii="Calibri" w:hAnsi="Calibri" w:cs="Calibri"/>
          <w:bCs/>
          <w:color w:val="4E1A74"/>
          <w:sz w:val="26"/>
          <w:szCs w:val="26"/>
          <w:lang w:eastAsia="en-US"/>
        </w:rPr>
      </w:pPr>
      <w:r w:rsidRPr="00653CBA">
        <w:rPr>
          <w:rFonts w:ascii="Calibri" w:hAnsi="Calibri" w:cs="Calibri"/>
          <w:bCs/>
          <w:color w:val="4E1A74"/>
          <w:sz w:val="26"/>
          <w:szCs w:val="26"/>
          <w:lang w:eastAsia="en-US"/>
        </w:rPr>
        <w:t>2 - Update from ARPANSA CEO on ARPANSA, RHC and NSC</w:t>
      </w:r>
    </w:p>
    <w:p w14:paraId="6DB13847" w14:textId="4BFC5F50" w:rsidR="008F14B8" w:rsidRDefault="008F14B8" w:rsidP="008F14B8">
      <w:pPr>
        <w:spacing w:before="100" w:beforeAutospacing="1" w:after="100" w:afterAutospacing="1"/>
        <w:divId w:val="1412047148"/>
        <w:rPr>
          <w:rStyle w:val="normaltextrun"/>
          <w:rFonts w:ascii="Calibri" w:eastAsiaTheme="majorEastAsia" w:hAnsi="Calibri" w:cs="Calibri"/>
          <w:sz w:val="22"/>
          <w:lang w:val="en-US"/>
        </w:rPr>
      </w:pPr>
      <w:r>
        <w:rPr>
          <w:rStyle w:val="normaltextrun"/>
          <w:rFonts w:ascii="Calibri" w:eastAsiaTheme="majorEastAsia" w:hAnsi="Calibri" w:cs="Calibri"/>
          <w:sz w:val="22"/>
          <w:lang w:val="en-US"/>
        </w:rPr>
        <w:t xml:space="preserve">The CEO gave an overview of ARPANSA’s activities, including </w:t>
      </w:r>
      <w:r w:rsidR="0099484A">
        <w:rPr>
          <w:rStyle w:val="normaltextrun"/>
          <w:rFonts w:ascii="Calibri" w:eastAsiaTheme="majorEastAsia" w:hAnsi="Calibri" w:cs="Calibri"/>
          <w:sz w:val="22"/>
          <w:lang w:val="en-US"/>
        </w:rPr>
        <w:t xml:space="preserve">those of </w:t>
      </w:r>
      <w:r w:rsidR="00FF69FD">
        <w:rPr>
          <w:rStyle w:val="normaltextrun"/>
          <w:rFonts w:ascii="Calibri" w:eastAsiaTheme="majorEastAsia" w:hAnsi="Calibri" w:cs="Calibri"/>
          <w:sz w:val="22"/>
          <w:lang w:val="en-US"/>
        </w:rPr>
        <w:t xml:space="preserve">its statutory committees and </w:t>
      </w:r>
      <w:r>
        <w:rPr>
          <w:rStyle w:val="normaltextrun"/>
          <w:rFonts w:ascii="Calibri" w:eastAsiaTheme="majorEastAsia" w:hAnsi="Calibri" w:cs="Calibri"/>
          <w:sz w:val="22"/>
          <w:lang w:val="en-US"/>
        </w:rPr>
        <w:t>the agency’s involvement in the nuclear-powered submarine program</w:t>
      </w:r>
      <w:r w:rsidR="00FF69FD">
        <w:rPr>
          <w:rStyle w:val="normaltextrun"/>
          <w:rFonts w:ascii="Calibri" w:eastAsiaTheme="majorEastAsia" w:hAnsi="Calibri" w:cs="Calibri"/>
          <w:sz w:val="22"/>
          <w:lang w:val="en-US"/>
        </w:rPr>
        <w:t>.</w:t>
      </w:r>
    </w:p>
    <w:p w14:paraId="5BF99150" w14:textId="6CC3389C" w:rsidR="0099484A" w:rsidRPr="00966E9B" w:rsidRDefault="00242766" w:rsidP="70CDC269">
      <w:pPr>
        <w:spacing w:before="100" w:beforeAutospacing="1" w:after="100" w:afterAutospacing="1"/>
        <w:divId w:val="1412047148"/>
        <w:rPr>
          <w:rStyle w:val="normaltextrun"/>
          <w:rFonts w:ascii="Calibri" w:eastAsiaTheme="majorEastAsia" w:hAnsi="Calibri" w:cs="Calibri"/>
          <w:sz w:val="22"/>
          <w:lang w:val="en-US"/>
        </w:rPr>
      </w:pPr>
      <w:r w:rsidRPr="70CDC269">
        <w:rPr>
          <w:rStyle w:val="normaltextrun"/>
          <w:rFonts w:ascii="Calibri" w:eastAsiaTheme="majorEastAsia" w:hAnsi="Calibri" w:cs="Calibri"/>
          <w:sz w:val="22"/>
          <w:lang w:val="en-US"/>
        </w:rPr>
        <w:t xml:space="preserve">It was noted that ARPANSA has engaged a </w:t>
      </w:r>
      <w:r w:rsidR="0099484A" w:rsidRPr="70CDC269">
        <w:rPr>
          <w:rStyle w:val="normaltextrun"/>
          <w:rFonts w:ascii="Calibri" w:eastAsiaTheme="majorEastAsia" w:hAnsi="Calibri" w:cs="Calibri"/>
          <w:sz w:val="22"/>
          <w:lang w:val="en-US"/>
        </w:rPr>
        <w:t>consultant</w:t>
      </w:r>
      <w:r w:rsidR="6C26CAB5" w:rsidRPr="70CDC269">
        <w:rPr>
          <w:rStyle w:val="normaltextrun"/>
          <w:rFonts w:ascii="Calibri" w:eastAsiaTheme="majorEastAsia" w:hAnsi="Calibri" w:cs="Calibri"/>
          <w:sz w:val="22"/>
          <w:lang w:val="en-US"/>
        </w:rPr>
        <w:t xml:space="preserve"> with experience in the </w:t>
      </w:r>
      <w:r w:rsidR="7ED4884C" w:rsidRPr="70CDC269">
        <w:rPr>
          <w:rStyle w:val="normaltextrun"/>
          <w:rFonts w:ascii="Calibri" w:eastAsiaTheme="majorEastAsia" w:hAnsi="Calibri" w:cs="Calibri"/>
          <w:sz w:val="22"/>
          <w:lang w:val="en-US"/>
        </w:rPr>
        <w:t xml:space="preserve">UK </w:t>
      </w:r>
      <w:r w:rsidR="6C26CAB5" w:rsidRPr="70CDC269">
        <w:rPr>
          <w:rStyle w:val="normaltextrun"/>
          <w:rFonts w:ascii="Calibri" w:eastAsiaTheme="majorEastAsia" w:hAnsi="Calibri" w:cs="Calibri"/>
          <w:sz w:val="22"/>
          <w:lang w:val="en-US"/>
        </w:rPr>
        <w:t>regulation of naval nuclear propulsion</w:t>
      </w:r>
      <w:r w:rsidR="0099484A" w:rsidRPr="70CDC269">
        <w:rPr>
          <w:rStyle w:val="normaltextrun"/>
          <w:rFonts w:ascii="Calibri" w:eastAsiaTheme="majorEastAsia" w:hAnsi="Calibri" w:cs="Calibri"/>
          <w:sz w:val="22"/>
          <w:lang w:val="en-US"/>
        </w:rPr>
        <w:t xml:space="preserve"> to </w:t>
      </w:r>
      <w:r w:rsidR="61A93DE3" w:rsidRPr="70CDC269">
        <w:rPr>
          <w:rStyle w:val="normaltextrun"/>
          <w:rFonts w:ascii="Calibri" w:eastAsiaTheme="majorEastAsia" w:hAnsi="Calibri" w:cs="Calibri"/>
          <w:sz w:val="22"/>
          <w:lang w:val="en-US"/>
        </w:rPr>
        <w:t>review</w:t>
      </w:r>
      <w:r w:rsidR="288D400D" w:rsidRPr="70CDC269">
        <w:rPr>
          <w:rStyle w:val="normaltextrun"/>
          <w:rFonts w:ascii="Calibri" w:eastAsiaTheme="majorEastAsia" w:hAnsi="Calibri" w:cs="Calibri"/>
          <w:sz w:val="22"/>
          <w:lang w:val="en-US"/>
        </w:rPr>
        <w:t xml:space="preserve"> how Australia’s regulatory framework could be further </w:t>
      </w:r>
      <w:proofErr w:type="spellStart"/>
      <w:r w:rsidR="288D400D" w:rsidRPr="70CDC269">
        <w:rPr>
          <w:rStyle w:val="normaltextrun"/>
          <w:rFonts w:ascii="Calibri" w:eastAsiaTheme="majorEastAsia" w:hAnsi="Calibri" w:cs="Calibri"/>
          <w:sz w:val="22"/>
          <w:lang w:val="en-US"/>
        </w:rPr>
        <w:t>optimi</w:t>
      </w:r>
      <w:r w:rsidR="7ED4884C" w:rsidRPr="70CDC269">
        <w:rPr>
          <w:rStyle w:val="normaltextrun"/>
          <w:rFonts w:ascii="Calibri" w:eastAsiaTheme="majorEastAsia" w:hAnsi="Calibri" w:cs="Calibri"/>
          <w:sz w:val="22"/>
          <w:lang w:val="en-US"/>
        </w:rPr>
        <w:t>s</w:t>
      </w:r>
      <w:r w:rsidR="288D400D" w:rsidRPr="70CDC269">
        <w:rPr>
          <w:rStyle w:val="normaltextrun"/>
          <w:rFonts w:ascii="Calibri" w:eastAsiaTheme="majorEastAsia" w:hAnsi="Calibri" w:cs="Calibri"/>
          <w:sz w:val="22"/>
          <w:lang w:val="en-US"/>
        </w:rPr>
        <w:t>ed</w:t>
      </w:r>
      <w:proofErr w:type="spellEnd"/>
      <w:r w:rsidR="288D400D" w:rsidRPr="70CDC269">
        <w:rPr>
          <w:rStyle w:val="normaltextrun"/>
          <w:rFonts w:ascii="Calibri" w:eastAsiaTheme="majorEastAsia" w:hAnsi="Calibri" w:cs="Calibri"/>
          <w:sz w:val="22"/>
          <w:lang w:val="en-US"/>
        </w:rPr>
        <w:t xml:space="preserve"> in terms of radiation protection and nuclear safety </w:t>
      </w:r>
      <w:r w:rsidR="32266C1A" w:rsidRPr="70CDC269">
        <w:rPr>
          <w:rStyle w:val="normaltextrun"/>
          <w:rFonts w:ascii="Calibri" w:eastAsiaTheme="majorEastAsia" w:hAnsi="Calibri" w:cs="Calibri"/>
          <w:sz w:val="22"/>
          <w:lang w:val="en-US"/>
        </w:rPr>
        <w:t xml:space="preserve">with the proposed introduction </w:t>
      </w:r>
      <w:r w:rsidR="73A72640" w:rsidRPr="70CDC269">
        <w:rPr>
          <w:rStyle w:val="normaltextrun"/>
          <w:rFonts w:ascii="Calibri" w:eastAsiaTheme="majorEastAsia" w:hAnsi="Calibri" w:cs="Calibri"/>
          <w:sz w:val="22"/>
          <w:lang w:val="en-US"/>
        </w:rPr>
        <w:t>of</w:t>
      </w:r>
      <w:r w:rsidR="0099484A" w:rsidRPr="70CDC269">
        <w:rPr>
          <w:rStyle w:val="normaltextrun"/>
          <w:rFonts w:ascii="Calibri" w:eastAsiaTheme="majorEastAsia" w:hAnsi="Calibri" w:cs="Calibri"/>
          <w:sz w:val="22"/>
          <w:lang w:val="en-US"/>
        </w:rPr>
        <w:t xml:space="preserve"> a nuclear submarine program. The consultant will be in Australia for three weeks in Aug</w:t>
      </w:r>
      <w:r w:rsidRPr="70CDC269">
        <w:rPr>
          <w:rStyle w:val="normaltextrun"/>
          <w:rFonts w:ascii="Calibri" w:eastAsiaTheme="majorEastAsia" w:hAnsi="Calibri" w:cs="Calibri"/>
          <w:sz w:val="22"/>
          <w:lang w:val="en-US"/>
        </w:rPr>
        <w:t>ust</w:t>
      </w:r>
      <w:r w:rsidR="0099484A" w:rsidRPr="70CDC269">
        <w:rPr>
          <w:rStyle w:val="normaltextrun"/>
          <w:rFonts w:ascii="Calibri" w:eastAsiaTheme="majorEastAsia" w:hAnsi="Calibri" w:cs="Calibri"/>
          <w:sz w:val="22"/>
          <w:lang w:val="en-US"/>
        </w:rPr>
        <w:t xml:space="preserve"> and September to </w:t>
      </w:r>
      <w:r w:rsidR="0099484A" w:rsidRPr="70CDC269">
        <w:rPr>
          <w:rStyle w:val="normaltextrun"/>
          <w:rFonts w:ascii="Calibri" w:eastAsiaTheme="majorEastAsia" w:hAnsi="Calibri" w:cs="Calibri"/>
          <w:sz w:val="22"/>
          <w:lang w:val="en-US"/>
        </w:rPr>
        <w:lastRenderedPageBreak/>
        <w:t xml:space="preserve">deliver </w:t>
      </w:r>
      <w:r w:rsidR="61CB836D" w:rsidRPr="70CDC269">
        <w:rPr>
          <w:rStyle w:val="normaltextrun"/>
          <w:rFonts w:ascii="Calibri" w:eastAsiaTheme="majorEastAsia" w:hAnsi="Calibri" w:cs="Calibri"/>
          <w:sz w:val="22"/>
          <w:lang w:val="en-US"/>
        </w:rPr>
        <w:t xml:space="preserve">workshops </w:t>
      </w:r>
      <w:r w:rsidR="0099484A" w:rsidRPr="70CDC269">
        <w:rPr>
          <w:rStyle w:val="normaltextrun"/>
          <w:rFonts w:ascii="Calibri" w:eastAsiaTheme="majorEastAsia" w:hAnsi="Calibri" w:cs="Calibri"/>
          <w:sz w:val="22"/>
          <w:lang w:val="en-US"/>
        </w:rPr>
        <w:t>to ARPANSA</w:t>
      </w:r>
      <w:r w:rsidR="284F0E22" w:rsidRPr="70CDC269">
        <w:rPr>
          <w:rStyle w:val="normaltextrun"/>
          <w:rFonts w:ascii="Calibri" w:eastAsiaTheme="majorEastAsia" w:hAnsi="Calibri" w:cs="Calibri"/>
          <w:sz w:val="22"/>
          <w:lang w:val="en-US"/>
        </w:rPr>
        <w:t xml:space="preserve"> on the UK model</w:t>
      </w:r>
      <w:r w:rsidR="0099484A" w:rsidRPr="70CDC269">
        <w:rPr>
          <w:rStyle w:val="normaltextrun"/>
          <w:rFonts w:ascii="Calibri" w:eastAsiaTheme="majorEastAsia" w:hAnsi="Calibri" w:cs="Calibri"/>
          <w:sz w:val="22"/>
          <w:lang w:val="en-US"/>
        </w:rPr>
        <w:t xml:space="preserve"> and </w:t>
      </w:r>
      <w:r w:rsidR="0358F722" w:rsidRPr="70CDC269">
        <w:rPr>
          <w:rStyle w:val="normaltextrun"/>
          <w:rFonts w:ascii="Calibri" w:eastAsiaTheme="majorEastAsia" w:hAnsi="Calibri" w:cs="Calibri"/>
          <w:sz w:val="22"/>
          <w:lang w:val="en-US"/>
        </w:rPr>
        <w:t>undertake</w:t>
      </w:r>
      <w:r w:rsidR="0099484A" w:rsidRPr="70CDC269">
        <w:rPr>
          <w:rStyle w:val="normaltextrun"/>
          <w:rFonts w:ascii="Calibri" w:eastAsiaTheme="majorEastAsia" w:hAnsi="Calibri" w:cs="Calibri"/>
          <w:sz w:val="22"/>
          <w:lang w:val="en-US"/>
        </w:rPr>
        <w:t xml:space="preserve"> a gap analysis of ARPANSA’s </w:t>
      </w:r>
      <w:r w:rsidR="5934F2EC" w:rsidRPr="70CDC269">
        <w:rPr>
          <w:rStyle w:val="normaltextrun"/>
          <w:rFonts w:ascii="Calibri" w:eastAsiaTheme="majorEastAsia" w:hAnsi="Calibri" w:cs="Calibri"/>
          <w:sz w:val="22"/>
          <w:lang w:val="en-US"/>
        </w:rPr>
        <w:t xml:space="preserve">regulatory </w:t>
      </w:r>
      <w:r w:rsidR="0099484A" w:rsidRPr="70CDC269">
        <w:rPr>
          <w:rStyle w:val="normaltextrun"/>
          <w:rFonts w:ascii="Calibri" w:eastAsiaTheme="majorEastAsia" w:hAnsi="Calibri" w:cs="Calibri"/>
          <w:sz w:val="22"/>
          <w:lang w:val="en-US"/>
        </w:rPr>
        <w:t>systems.</w:t>
      </w:r>
    </w:p>
    <w:p w14:paraId="15443556" w14:textId="3A2B75CC" w:rsidR="001F63CF" w:rsidRPr="00966E9B" w:rsidRDefault="00242766" w:rsidP="70CDC269">
      <w:pPr>
        <w:spacing w:before="100" w:beforeAutospacing="1" w:after="100" w:afterAutospacing="1"/>
        <w:divId w:val="1412047148"/>
        <w:rPr>
          <w:rStyle w:val="normaltextrun"/>
          <w:rFonts w:ascii="Calibri" w:eastAsiaTheme="majorEastAsia" w:hAnsi="Calibri" w:cs="Calibri"/>
          <w:sz w:val="22"/>
          <w:lang w:val="en-US"/>
        </w:rPr>
      </w:pPr>
      <w:r w:rsidRPr="70CDC269">
        <w:rPr>
          <w:rStyle w:val="normaltextrun"/>
          <w:rFonts w:ascii="Calibri" w:eastAsiaTheme="majorEastAsia" w:hAnsi="Calibri" w:cs="Calibri"/>
          <w:sz w:val="22"/>
          <w:lang w:val="en-US"/>
        </w:rPr>
        <w:t>The Nuclear Safety Committee (NSC) met on 10 June</w:t>
      </w:r>
      <w:r w:rsidR="001F63CF" w:rsidRPr="70CDC269">
        <w:rPr>
          <w:rStyle w:val="normaltextrun"/>
          <w:rFonts w:ascii="Calibri" w:eastAsiaTheme="majorEastAsia" w:hAnsi="Calibri" w:cs="Calibri"/>
          <w:sz w:val="22"/>
          <w:lang w:val="en-US"/>
        </w:rPr>
        <w:t xml:space="preserve"> 202</w:t>
      </w:r>
      <w:r w:rsidR="00073705" w:rsidRPr="70CDC269">
        <w:rPr>
          <w:rStyle w:val="normaltextrun"/>
          <w:rFonts w:ascii="Calibri" w:eastAsiaTheme="majorEastAsia" w:hAnsi="Calibri" w:cs="Calibri"/>
          <w:sz w:val="22"/>
          <w:lang w:val="en-US"/>
        </w:rPr>
        <w:t>2</w:t>
      </w:r>
      <w:r w:rsidRPr="70CDC269">
        <w:rPr>
          <w:rStyle w:val="normaltextrun"/>
          <w:rFonts w:ascii="Calibri" w:eastAsiaTheme="majorEastAsia" w:hAnsi="Calibri" w:cs="Calibri"/>
          <w:sz w:val="22"/>
          <w:lang w:val="en-US"/>
        </w:rPr>
        <w:t xml:space="preserve"> in</w:t>
      </w:r>
      <w:r w:rsidR="001F63CF" w:rsidRPr="70CDC269">
        <w:rPr>
          <w:rStyle w:val="normaltextrun"/>
          <w:rFonts w:ascii="Calibri" w:eastAsiaTheme="majorEastAsia" w:hAnsi="Calibri" w:cs="Calibri"/>
          <w:sz w:val="22"/>
          <w:lang w:val="en-US"/>
        </w:rPr>
        <w:t>-</w:t>
      </w:r>
      <w:r w:rsidRPr="70CDC269">
        <w:rPr>
          <w:rStyle w:val="normaltextrun"/>
          <w:rFonts w:ascii="Calibri" w:eastAsiaTheme="majorEastAsia" w:hAnsi="Calibri" w:cs="Calibri"/>
          <w:sz w:val="22"/>
          <w:lang w:val="en-US"/>
        </w:rPr>
        <w:t>person for the first time since March 2020</w:t>
      </w:r>
      <w:r w:rsidR="001F63CF" w:rsidRPr="70CDC269">
        <w:rPr>
          <w:rStyle w:val="normaltextrun"/>
          <w:rFonts w:ascii="Calibri" w:eastAsiaTheme="majorEastAsia" w:hAnsi="Calibri" w:cs="Calibri"/>
          <w:sz w:val="22"/>
          <w:lang w:val="en-US"/>
        </w:rPr>
        <w:t>.  It was noted that t</w:t>
      </w:r>
      <w:r w:rsidRPr="70CDC269">
        <w:rPr>
          <w:rStyle w:val="normaltextrun"/>
          <w:rFonts w:ascii="Calibri" w:eastAsiaTheme="majorEastAsia" w:hAnsi="Calibri" w:cs="Calibri"/>
          <w:sz w:val="22"/>
          <w:lang w:val="en-US"/>
        </w:rPr>
        <w:t xml:space="preserve">wo members had </w:t>
      </w:r>
      <w:r w:rsidR="006E3F64" w:rsidRPr="70CDC269">
        <w:rPr>
          <w:rStyle w:val="normaltextrun"/>
          <w:rFonts w:ascii="Calibri" w:eastAsiaTheme="majorEastAsia" w:hAnsi="Calibri" w:cs="Calibri"/>
          <w:sz w:val="22"/>
          <w:lang w:val="en-US"/>
        </w:rPr>
        <w:t>previously disclosed</w:t>
      </w:r>
      <w:r w:rsidRPr="70CDC269">
        <w:rPr>
          <w:rStyle w:val="normaltextrun"/>
          <w:rFonts w:ascii="Calibri" w:eastAsiaTheme="majorEastAsia" w:hAnsi="Calibri" w:cs="Calibri"/>
          <w:sz w:val="22"/>
          <w:lang w:val="en-US"/>
        </w:rPr>
        <w:t xml:space="preserve"> conflicts of interest as they were working on the development of the ANSTO Intermediate level waste capacity increase (ILWCI) facility. At this stage both have short-term limited contracts that will end in October.</w:t>
      </w:r>
      <w:r w:rsidR="00AF46F6" w:rsidRPr="70CDC269">
        <w:rPr>
          <w:rStyle w:val="normaltextrun"/>
          <w:rFonts w:ascii="Calibri" w:eastAsiaTheme="majorEastAsia" w:hAnsi="Calibri" w:cs="Calibri"/>
          <w:sz w:val="22"/>
          <w:lang w:val="en-US"/>
        </w:rPr>
        <w:t xml:space="preserve"> </w:t>
      </w:r>
      <w:r w:rsidRPr="70CDC269">
        <w:rPr>
          <w:rStyle w:val="normaltextrun"/>
          <w:rFonts w:ascii="Calibri" w:eastAsiaTheme="majorEastAsia" w:hAnsi="Calibri" w:cs="Calibri"/>
          <w:sz w:val="22"/>
          <w:lang w:val="en-US"/>
        </w:rPr>
        <w:t>The NSC discussed the latest information regarding the OPAL reactor riser defects and ARPANSA’s ongoing approach to this, especially regarding a request to reduce the frequency of certain inspections that monitor crack growth (no growth has been identified since these inspections started).</w:t>
      </w:r>
      <w:r w:rsidR="00AF46F6" w:rsidRPr="70CDC269">
        <w:rPr>
          <w:rStyle w:val="normaltextrun"/>
          <w:rFonts w:ascii="Calibri" w:eastAsiaTheme="majorEastAsia" w:hAnsi="Calibri" w:cs="Calibri"/>
          <w:sz w:val="22"/>
          <w:lang w:val="en-US"/>
        </w:rPr>
        <w:t xml:space="preserve"> </w:t>
      </w:r>
      <w:r w:rsidRPr="70CDC269">
        <w:rPr>
          <w:rStyle w:val="normaltextrun"/>
          <w:rFonts w:ascii="Calibri" w:eastAsiaTheme="majorEastAsia" w:hAnsi="Calibri" w:cs="Calibri"/>
          <w:sz w:val="22"/>
          <w:lang w:val="en-US"/>
        </w:rPr>
        <w:t>A discussion on ARPANSA’s approach to reviewing the OPAL reactor periodic safety and security review was held. ARPANSA has engaged a contractor to undertake a high-level review and AN</w:t>
      </w:r>
      <w:r w:rsidR="00610376" w:rsidRPr="70CDC269">
        <w:rPr>
          <w:rStyle w:val="normaltextrun"/>
          <w:rFonts w:ascii="Calibri" w:eastAsiaTheme="majorEastAsia" w:hAnsi="Calibri" w:cs="Calibri"/>
          <w:sz w:val="22"/>
          <w:lang w:val="en-US"/>
        </w:rPr>
        <w:t>S</w:t>
      </w:r>
      <w:r w:rsidRPr="70CDC269">
        <w:rPr>
          <w:rStyle w:val="normaltextrun"/>
          <w:rFonts w:ascii="Calibri" w:eastAsiaTheme="majorEastAsia" w:hAnsi="Calibri" w:cs="Calibri"/>
          <w:sz w:val="22"/>
          <w:lang w:val="en-US"/>
        </w:rPr>
        <w:t>TO’s report but will also undertake an in-house review that will focus on areas that are identified by the consultant.</w:t>
      </w:r>
      <w:r w:rsidR="00AF46F6" w:rsidRPr="70CDC269">
        <w:rPr>
          <w:rStyle w:val="normaltextrun"/>
          <w:rFonts w:ascii="Calibri" w:eastAsiaTheme="majorEastAsia" w:hAnsi="Calibri" w:cs="Calibri"/>
          <w:sz w:val="22"/>
          <w:lang w:val="en-US"/>
        </w:rPr>
        <w:t xml:space="preserve"> </w:t>
      </w:r>
      <w:r w:rsidR="001F63CF" w:rsidRPr="70CDC269">
        <w:rPr>
          <w:rStyle w:val="normaltextrun"/>
          <w:rFonts w:ascii="Calibri" w:eastAsiaTheme="majorEastAsia" w:hAnsi="Calibri" w:cs="Calibri"/>
          <w:sz w:val="22"/>
          <w:lang w:val="en-US"/>
        </w:rPr>
        <w:t xml:space="preserve">The next NSC meeting will be </w:t>
      </w:r>
      <w:r w:rsidR="002C696C">
        <w:rPr>
          <w:rStyle w:val="normaltextrun"/>
          <w:rFonts w:ascii="Calibri" w:eastAsiaTheme="majorEastAsia" w:hAnsi="Calibri" w:cs="Calibri"/>
          <w:sz w:val="22"/>
          <w:lang w:val="en-US"/>
        </w:rPr>
        <w:t>in late</w:t>
      </w:r>
      <w:r w:rsidR="001F63CF" w:rsidRPr="70CDC269">
        <w:rPr>
          <w:rStyle w:val="normaltextrun"/>
          <w:rFonts w:ascii="Calibri" w:eastAsiaTheme="majorEastAsia" w:hAnsi="Calibri" w:cs="Calibri"/>
          <w:sz w:val="22"/>
          <w:lang w:val="en-US"/>
        </w:rPr>
        <w:t xml:space="preserve"> October 2022</w:t>
      </w:r>
      <w:r w:rsidR="00AF46F6" w:rsidRPr="70CDC269">
        <w:rPr>
          <w:rStyle w:val="normaltextrun"/>
          <w:rFonts w:ascii="Calibri" w:eastAsiaTheme="majorEastAsia" w:hAnsi="Calibri" w:cs="Calibri"/>
          <w:sz w:val="22"/>
          <w:lang w:val="en-US"/>
        </w:rPr>
        <w:t>.</w:t>
      </w:r>
    </w:p>
    <w:p w14:paraId="281EB9C6" w14:textId="4E500E72" w:rsidR="009D04BF" w:rsidRPr="00966E9B" w:rsidRDefault="00AF46F6" w:rsidP="70CDC269">
      <w:pPr>
        <w:spacing w:before="100" w:beforeAutospacing="1" w:after="100" w:afterAutospacing="1"/>
        <w:divId w:val="1412047148"/>
        <w:rPr>
          <w:rStyle w:val="normaltextrun"/>
          <w:rFonts w:ascii="Calibri" w:eastAsiaTheme="majorEastAsia" w:hAnsi="Calibri" w:cs="Calibri"/>
          <w:sz w:val="22"/>
          <w:lang w:val="en-US"/>
        </w:rPr>
      </w:pPr>
      <w:r w:rsidRPr="70CDC269">
        <w:rPr>
          <w:rStyle w:val="normaltextrun"/>
          <w:rFonts w:ascii="Calibri" w:eastAsiaTheme="majorEastAsia" w:hAnsi="Calibri" w:cs="Calibri"/>
          <w:sz w:val="22"/>
          <w:lang w:val="en-US"/>
        </w:rPr>
        <w:t>The Radiation Health Committee (RHC)</w:t>
      </w:r>
      <w:r w:rsidR="004D44D3" w:rsidRPr="70CDC269">
        <w:rPr>
          <w:rStyle w:val="normaltextrun"/>
          <w:rFonts w:ascii="Calibri" w:eastAsiaTheme="majorEastAsia" w:hAnsi="Calibri" w:cs="Calibri"/>
          <w:sz w:val="22"/>
          <w:lang w:val="en-US"/>
        </w:rPr>
        <w:t xml:space="preserve"> </w:t>
      </w:r>
      <w:r w:rsidR="009D04BF" w:rsidRPr="70CDC269">
        <w:rPr>
          <w:rStyle w:val="normaltextrun"/>
          <w:rFonts w:ascii="Calibri" w:eastAsiaTheme="majorEastAsia" w:hAnsi="Calibri" w:cs="Calibri"/>
          <w:sz w:val="22"/>
          <w:lang w:val="en-US"/>
        </w:rPr>
        <w:t>last met on 26 June</w:t>
      </w:r>
      <w:r w:rsidR="004D44D3" w:rsidRPr="70CDC269">
        <w:rPr>
          <w:rStyle w:val="normaltextrun"/>
          <w:rFonts w:ascii="Calibri" w:eastAsiaTheme="majorEastAsia" w:hAnsi="Calibri" w:cs="Calibri"/>
          <w:sz w:val="22"/>
          <w:lang w:val="en-US"/>
        </w:rPr>
        <w:t xml:space="preserve"> 2022</w:t>
      </w:r>
      <w:r w:rsidR="009D04BF" w:rsidRPr="70CDC269">
        <w:rPr>
          <w:rStyle w:val="normaltextrun"/>
          <w:rFonts w:ascii="Calibri" w:eastAsiaTheme="majorEastAsia" w:hAnsi="Calibri" w:cs="Calibri"/>
          <w:sz w:val="22"/>
          <w:lang w:val="en-US"/>
        </w:rPr>
        <w:t>.</w:t>
      </w:r>
      <w:r w:rsidR="004D44D3" w:rsidRPr="70CDC269">
        <w:rPr>
          <w:rStyle w:val="normaltextrun"/>
          <w:rFonts w:ascii="Calibri" w:eastAsiaTheme="majorEastAsia" w:hAnsi="Calibri" w:cs="Calibri"/>
          <w:sz w:val="22"/>
          <w:lang w:val="en-US"/>
        </w:rPr>
        <w:t xml:space="preserve"> </w:t>
      </w:r>
      <w:r w:rsidR="009D04BF" w:rsidRPr="70CDC269">
        <w:rPr>
          <w:rStyle w:val="normaltextrun"/>
          <w:rFonts w:ascii="Calibri" w:eastAsiaTheme="majorEastAsia" w:hAnsi="Calibri" w:cs="Calibri"/>
          <w:sz w:val="22"/>
          <w:lang w:val="en-US"/>
        </w:rPr>
        <w:t xml:space="preserve">A guest was the Chair of RHERP (an advisory body to </w:t>
      </w:r>
      <w:proofErr w:type="spellStart"/>
      <w:r w:rsidR="009D04BF" w:rsidRPr="70CDC269">
        <w:rPr>
          <w:rStyle w:val="normaltextrun"/>
          <w:rFonts w:ascii="Calibri" w:eastAsiaTheme="majorEastAsia" w:hAnsi="Calibri" w:cs="Calibri"/>
          <w:sz w:val="22"/>
          <w:lang w:val="en-US"/>
        </w:rPr>
        <w:t>enHealth</w:t>
      </w:r>
      <w:proofErr w:type="spellEnd"/>
      <w:r w:rsidR="009D04BF" w:rsidRPr="70CDC269">
        <w:rPr>
          <w:rStyle w:val="normaltextrun"/>
          <w:rFonts w:ascii="Calibri" w:eastAsiaTheme="majorEastAsia" w:hAnsi="Calibri" w:cs="Calibri"/>
          <w:sz w:val="22"/>
          <w:lang w:val="en-US"/>
        </w:rPr>
        <w:t xml:space="preserve"> – the Environmental Standing committee which in turn advises AHPPC). RHERP works on implementation issues for codes and standards RHC develops.</w:t>
      </w:r>
      <w:r w:rsidR="004D44D3" w:rsidRPr="70CDC269">
        <w:rPr>
          <w:rStyle w:val="normaltextrun"/>
          <w:rFonts w:ascii="Calibri" w:eastAsiaTheme="majorEastAsia" w:hAnsi="Calibri" w:cs="Calibri"/>
          <w:sz w:val="22"/>
          <w:lang w:val="en-US"/>
        </w:rPr>
        <w:t xml:space="preserve"> </w:t>
      </w:r>
      <w:r w:rsidR="009D04BF" w:rsidRPr="70CDC269">
        <w:rPr>
          <w:rStyle w:val="normaltextrun"/>
          <w:rFonts w:ascii="Calibri" w:eastAsiaTheme="majorEastAsia" w:hAnsi="Calibri" w:cs="Calibri"/>
          <w:sz w:val="22"/>
          <w:lang w:val="en-US"/>
        </w:rPr>
        <w:t xml:space="preserve">The RHC referred some issues to </w:t>
      </w:r>
      <w:proofErr w:type="spellStart"/>
      <w:r w:rsidR="009D04BF" w:rsidRPr="70CDC269">
        <w:rPr>
          <w:rStyle w:val="normaltextrun"/>
          <w:rFonts w:ascii="Calibri" w:eastAsiaTheme="majorEastAsia" w:hAnsi="Calibri" w:cs="Calibri"/>
          <w:sz w:val="22"/>
          <w:lang w:val="en-US"/>
        </w:rPr>
        <w:t>enHealth</w:t>
      </w:r>
      <w:proofErr w:type="spellEnd"/>
      <w:r w:rsidR="009D04BF" w:rsidRPr="70CDC269">
        <w:rPr>
          <w:rStyle w:val="normaltextrun"/>
          <w:rFonts w:ascii="Calibri" w:eastAsiaTheme="majorEastAsia" w:hAnsi="Calibri" w:cs="Calibri"/>
          <w:sz w:val="22"/>
          <w:lang w:val="en-US"/>
        </w:rPr>
        <w:t>, such as exemptions for radiation apparatus, as well as radiation practitioner competencies.</w:t>
      </w:r>
      <w:r w:rsidR="004D44D3" w:rsidRPr="70CDC269">
        <w:rPr>
          <w:rStyle w:val="normaltextrun"/>
          <w:rFonts w:ascii="Calibri" w:eastAsiaTheme="majorEastAsia" w:hAnsi="Calibri" w:cs="Calibri"/>
          <w:sz w:val="22"/>
          <w:lang w:val="en-US"/>
        </w:rPr>
        <w:t xml:space="preserve"> </w:t>
      </w:r>
      <w:r w:rsidR="009D04BF" w:rsidRPr="70CDC269">
        <w:rPr>
          <w:rStyle w:val="normaltextrun"/>
          <w:rFonts w:ascii="Calibri" w:eastAsiaTheme="majorEastAsia" w:hAnsi="Calibri" w:cs="Calibri"/>
          <w:sz w:val="22"/>
          <w:lang w:val="en-US"/>
        </w:rPr>
        <w:t xml:space="preserve">Ongoing work at RHC includes efforts to </w:t>
      </w:r>
      <w:proofErr w:type="spellStart"/>
      <w:r w:rsidR="009D04BF" w:rsidRPr="70CDC269">
        <w:rPr>
          <w:rStyle w:val="normaltextrun"/>
          <w:rFonts w:ascii="Calibri" w:eastAsiaTheme="majorEastAsia" w:hAnsi="Calibri" w:cs="Calibri"/>
          <w:sz w:val="22"/>
          <w:lang w:val="en-US"/>
        </w:rPr>
        <w:t>finalise</w:t>
      </w:r>
      <w:proofErr w:type="spellEnd"/>
      <w:r w:rsidR="009D04BF" w:rsidRPr="70CDC269">
        <w:rPr>
          <w:rStyle w:val="normaltextrun"/>
          <w:rFonts w:ascii="Calibri" w:eastAsiaTheme="majorEastAsia" w:hAnsi="Calibri" w:cs="Calibri"/>
          <w:sz w:val="22"/>
          <w:lang w:val="en-US"/>
        </w:rPr>
        <w:t xml:space="preserve"> a compliance testing standard for radiation equipment, and a dose conversion factor update.</w:t>
      </w:r>
      <w:r w:rsidR="00DF5C9A" w:rsidRPr="70CDC269">
        <w:rPr>
          <w:rStyle w:val="normaltextrun"/>
          <w:rFonts w:ascii="Calibri" w:eastAsiaTheme="majorEastAsia" w:hAnsi="Calibri" w:cs="Calibri"/>
          <w:sz w:val="22"/>
          <w:lang w:val="en-US"/>
        </w:rPr>
        <w:t xml:space="preserve"> The Council discussed </w:t>
      </w:r>
      <w:r w:rsidR="000F1C1F" w:rsidRPr="70CDC269">
        <w:rPr>
          <w:rStyle w:val="normaltextrun"/>
          <w:rFonts w:ascii="Calibri" w:eastAsiaTheme="majorEastAsia" w:hAnsi="Calibri" w:cs="Calibri"/>
          <w:sz w:val="22"/>
          <w:lang w:val="en-US"/>
        </w:rPr>
        <w:t>related but independent work on competencies by the Australasian Radiation Protection Accreditation Board.</w:t>
      </w:r>
    </w:p>
    <w:p w14:paraId="34C6ECA7" w14:textId="3DC9A7AA" w:rsidR="009D04BF" w:rsidRPr="00966E9B" w:rsidRDefault="009D04BF" w:rsidP="009D04BF">
      <w:pPr>
        <w:spacing w:before="100" w:beforeAutospacing="1" w:after="100" w:afterAutospacing="1"/>
        <w:divId w:val="1412047148"/>
        <w:rPr>
          <w:rStyle w:val="normaltextrun"/>
          <w:rFonts w:ascii="Calibri" w:eastAsiaTheme="majorEastAsia" w:hAnsi="Calibri" w:cs="Calibri"/>
          <w:sz w:val="22"/>
          <w:lang w:val="en-US"/>
        </w:rPr>
      </w:pPr>
      <w:r w:rsidRPr="00966E9B">
        <w:rPr>
          <w:rStyle w:val="normaltextrun"/>
          <w:rFonts w:ascii="Calibri" w:eastAsiaTheme="majorEastAsia" w:hAnsi="Calibri" w:cs="Calibri"/>
          <w:sz w:val="22"/>
          <w:lang w:val="en-US"/>
        </w:rPr>
        <w:t>The RHC also established working groups to finish significant work underway to update the dentistry code (RPS 10), consolidate certain codes and Radiation Health Standards (for radiation gauges, well-logging, and x-ray equipment), and develop guidance for the medical exposure code.</w:t>
      </w:r>
    </w:p>
    <w:p w14:paraId="12298FC7" w14:textId="41E1F90A" w:rsidR="001F63CF" w:rsidRPr="00966E9B" w:rsidRDefault="004D44D3" w:rsidP="004D44D3">
      <w:pPr>
        <w:spacing w:before="100" w:beforeAutospacing="1" w:after="100" w:afterAutospacing="1"/>
        <w:divId w:val="1412047148"/>
        <w:rPr>
          <w:rStyle w:val="normaltextrun"/>
          <w:rFonts w:ascii="Calibri" w:eastAsiaTheme="majorEastAsia" w:hAnsi="Calibri" w:cs="Calibri"/>
          <w:sz w:val="22"/>
          <w:lang w:val="en-US"/>
        </w:rPr>
      </w:pPr>
      <w:r w:rsidRPr="00966E9B">
        <w:rPr>
          <w:rStyle w:val="normaltextrun"/>
          <w:rFonts w:ascii="Calibri" w:eastAsiaTheme="majorEastAsia" w:hAnsi="Calibri" w:cs="Calibri"/>
          <w:sz w:val="22"/>
          <w:lang w:val="en-US"/>
        </w:rPr>
        <w:t xml:space="preserve">ARPANSA noted that </w:t>
      </w:r>
      <w:r w:rsidR="001F63CF" w:rsidRPr="00966E9B">
        <w:rPr>
          <w:rStyle w:val="normaltextrun"/>
          <w:rFonts w:ascii="Calibri" w:eastAsiaTheme="majorEastAsia" w:hAnsi="Calibri" w:cs="Calibri"/>
          <w:sz w:val="22"/>
          <w:lang w:val="en-US"/>
        </w:rPr>
        <w:t xml:space="preserve">work is underway to prepare for the follow-up mission in October 2023 which will consider Australia’s progress in addressing the 23 recommendations and 12 suggestions that were generated from the 2018 mission. ARPANSA has made good progress on the findings addressed directly to ARPANSA with all but two </w:t>
      </w:r>
      <w:proofErr w:type="spellStart"/>
      <w:r w:rsidR="001F63CF" w:rsidRPr="00966E9B">
        <w:rPr>
          <w:rStyle w:val="normaltextrun"/>
          <w:rFonts w:ascii="Calibri" w:eastAsiaTheme="majorEastAsia" w:hAnsi="Calibri" w:cs="Calibri"/>
          <w:sz w:val="22"/>
          <w:lang w:val="en-US"/>
        </w:rPr>
        <w:t>finalised</w:t>
      </w:r>
      <w:proofErr w:type="spellEnd"/>
      <w:r w:rsidR="001F63CF" w:rsidRPr="00966E9B">
        <w:rPr>
          <w:rStyle w:val="normaltextrun"/>
          <w:rFonts w:ascii="Calibri" w:eastAsiaTheme="majorEastAsia" w:hAnsi="Calibri" w:cs="Calibri"/>
          <w:sz w:val="22"/>
          <w:lang w:val="en-US"/>
        </w:rPr>
        <w:t xml:space="preserve">, and </w:t>
      </w:r>
      <w:r w:rsidR="00BB6FEC" w:rsidRPr="00966E9B">
        <w:rPr>
          <w:rStyle w:val="normaltextrun"/>
          <w:rFonts w:ascii="Calibri" w:eastAsiaTheme="majorEastAsia" w:hAnsi="Calibri" w:cs="Calibri"/>
          <w:sz w:val="22"/>
          <w:lang w:val="en-US"/>
        </w:rPr>
        <w:t xml:space="preserve">the agency is </w:t>
      </w:r>
      <w:r w:rsidR="001F63CF" w:rsidRPr="00966E9B">
        <w:rPr>
          <w:rStyle w:val="normaltextrun"/>
          <w:rFonts w:ascii="Calibri" w:eastAsiaTheme="majorEastAsia" w:hAnsi="Calibri" w:cs="Calibri"/>
          <w:sz w:val="22"/>
          <w:lang w:val="en-US"/>
        </w:rPr>
        <w:t xml:space="preserve">actively supporting the Department of Health with work </w:t>
      </w:r>
      <w:r w:rsidR="00BB6FEC" w:rsidRPr="00966E9B">
        <w:rPr>
          <w:rStyle w:val="normaltextrun"/>
          <w:rFonts w:ascii="Calibri" w:eastAsiaTheme="majorEastAsia" w:hAnsi="Calibri" w:cs="Calibri"/>
          <w:sz w:val="22"/>
          <w:lang w:val="en-US"/>
        </w:rPr>
        <w:t xml:space="preserve">to </w:t>
      </w:r>
      <w:r w:rsidR="001F63CF" w:rsidRPr="00966E9B">
        <w:rPr>
          <w:rStyle w:val="normaltextrun"/>
          <w:rFonts w:ascii="Calibri" w:eastAsiaTheme="majorEastAsia" w:hAnsi="Calibri" w:cs="Calibri"/>
          <w:sz w:val="22"/>
          <w:lang w:val="en-US"/>
        </w:rPr>
        <w:t>address the cross-jurisdictional findings. With 12 months left before Advanced Reference Material</w:t>
      </w:r>
      <w:r w:rsidR="00770E93" w:rsidRPr="00966E9B">
        <w:rPr>
          <w:rStyle w:val="normaltextrun"/>
          <w:rFonts w:ascii="Calibri" w:eastAsiaTheme="majorEastAsia" w:hAnsi="Calibri" w:cs="Calibri"/>
          <w:sz w:val="22"/>
          <w:lang w:val="en-US"/>
        </w:rPr>
        <w:t xml:space="preserve"> is submitted for the next IRRS mission</w:t>
      </w:r>
      <w:r w:rsidR="001F63CF" w:rsidRPr="00966E9B">
        <w:rPr>
          <w:rStyle w:val="normaltextrun"/>
          <w:rFonts w:ascii="Calibri" w:eastAsiaTheme="majorEastAsia" w:hAnsi="Calibri" w:cs="Calibri"/>
          <w:sz w:val="22"/>
          <w:lang w:val="en-US"/>
        </w:rPr>
        <w:t>, there is going to be increas</w:t>
      </w:r>
      <w:r w:rsidR="00770E93" w:rsidRPr="00966E9B">
        <w:rPr>
          <w:rStyle w:val="normaltextrun"/>
          <w:rFonts w:ascii="Calibri" w:eastAsiaTheme="majorEastAsia" w:hAnsi="Calibri" w:cs="Calibri"/>
          <w:sz w:val="22"/>
          <w:lang w:val="en-US"/>
        </w:rPr>
        <w:t>ed</w:t>
      </w:r>
      <w:r w:rsidR="001F63CF" w:rsidRPr="00966E9B">
        <w:rPr>
          <w:rStyle w:val="normaltextrun"/>
          <w:rFonts w:ascii="Calibri" w:eastAsiaTheme="majorEastAsia" w:hAnsi="Calibri" w:cs="Calibri"/>
          <w:sz w:val="22"/>
          <w:lang w:val="en-US"/>
        </w:rPr>
        <w:t xml:space="preserve"> focus on making sure </w:t>
      </w:r>
      <w:r w:rsidR="0052235D" w:rsidRPr="00966E9B">
        <w:rPr>
          <w:rStyle w:val="normaltextrun"/>
          <w:rFonts w:ascii="Calibri" w:eastAsiaTheme="majorEastAsia" w:hAnsi="Calibri" w:cs="Calibri"/>
          <w:sz w:val="22"/>
          <w:lang w:val="en-US"/>
        </w:rPr>
        <w:t xml:space="preserve">all findings are addressed </w:t>
      </w:r>
      <w:r w:rsidR="001F63CF" w:rsidRPr="00966E9B">
        <w:rPr>
          <w:rStyle w:val="normaltextrun"/>
          <w:rFonts w:ascii="Calibri" w:eastAsiaTheme="majorEastAsia" w:hAnsi="Calibri" w:cs="Calibri"/>
          <w:sz w:val="22"/>
          <w:lang w:val="en-US"/>
        </w:rPr>
        <w:t>as best as possible</w:t>
      </w:r>
      <w:r w:rsidR="00BB6FEC" w:rsidRPr="00966E9B">
        <w:rPr>
          <w:rStyle w:val="normaltextrun"/>
          <w:rFonts w:ascii="Calibri" w:eastAsiaTheme="majorEastAsia" w:hAnsi="Calibri" w:cs="Calibri"/>
          <w:sz w:val="22"/>
          <w:lang w:val="en-US"/>
        </w:rPr>
        <w:t>,</w:t>
      </w:r>
      <w:r w:rsidR="001F63CF" w:rsidRPr="00966E9B">
        <w:rPr>
          <w:rStyle w:val="normaltextrun"/>
          <w:rFonts w:ascii="Calibri" w:eastAsiaTheme="majorEastAsia" w:hAnsi="Calibri" w:cs="Calibri"/>
          <w:sz w:val="22"/>
          <w:lang w:val="en-US"/>
        </w:rPr>
        <w:t xml:space="preserve"> </w:t>
      </w:r>
      <w:r w:rsidR="00BB6FEC" w:rsidRPr="00966E9B">
        <w:rPr>
          <w:rStyle w:val="normaltextrun"/>
          <w:rFonts w:ascii="Calibri" w:eastAsiaTheme="majorEastAsia" w:hAnsi="Calibri" w:cs="Calibri"/>
          <w:sz w:val="22"/>
          <w:lang w:val="en-US"/>
        </w:rPr>
        <w:t xml:space="preserve">although </w:t>
      </w:r>
      <w:r w:rsidR="0052235D" w:rsidRPr="00966E9B">
        <w:rPr>
          <w:rStyle w:val="normaltextrun"/>
          <w:rFonts w:ascii="Calibri" w:eastAsiaTheme="majorEastAsia" w:hAnsi="Calibri" w:cs="Calibri"/>
          <w:sz w:val="22"/>
          <w:lang w:val="en-US"/>
        </w:rPr>
        <w:t xml:space="preserve">it is </w:t>
      </w:r>
      <w:r w:rsidR="001F63CF" w:rsidRPr="00966E9B">
        <w:rPr>
          <w:rStyle w:val="normaltextrun"/>
          <w:rFonts w:ascii="Calibri" w:eastAsiaTheme="majorEastAsia" w:hAnsi="Calibri" w:cs="Calibri"/>
          <w:sz w:val="22"/>
          <w:lang w:val="en-US"/>
        </w:rPr>
        <w:t>expect</w:t>
      </w:r>
      <w:r w:rsidR="0052235D" w:rsidRPr="00966E9B">
        <w:rPr>
          <w:rStyle w:val="normaltextrun"/>
          <w:rFonts w:ascii="Calibri" w:eastAsiaTheme="majorEastAsia" w:hAnsi="Calibri" w:cs="Calibri"/>
          <w:sz w:val="22"/>
          <w:lang w:val="en-US"/>
        </w:rPr>
        <w:t xml:space="preserve">ed that </w:t>
      </w:r>
      <w:r w:rsidR="001F63CF" w:rsidRPr="00966E9B">
        <w:rPr>
          <w:rStyle w:val="normaltextrun"/>
          <w:rFonts w:ascii="Calibri" w:eastAsiaTheme="majorEastAsia" w:hAnsi="Calibri" w:cs="Calibri"/>
          <w:sz w:val="22"/>
          <w:lang w:val="en-US"/>
        </w:rPr>
        <w:t xml:space="preserve">some findings </w:t>
      </w:r>
      <w:r w:rsidR="00BB6FEC" w:rsidRPr="00966E9B">
        <w:rPr>
          <w:rStyle w:val="normaltextrun"/>
          <w:rFonts w:ascii="Calibri" w:eastAsiaTheme="majorEastAsia" w:hAnsi="Calibri" w:cs="Calibri"/>
          <w:sz w:val="22"/>
          <w:lang w:val="en-US"/>
        </w:rPr>
        <w:t>(</w:t>
      </w:r>
      <w:r w:rsidR="001F63CF" w:rsidRPr="00966E9B">
        <w:rPr>
          <w:rStyle w:val="normaltextrun"/>
          <w:rFonts w:ascii="Calibri" w:eastAsiaTheme="majorEastAsia" w:hAnsi="Calibri" w:cs="Calibri"/>
          <w:sz w:val="22"/>
          <w:lang w:val="en-US"/>
        </w:rPr>
        <w:t xml:space="preserve">particularly </w:t>
      </w:r>
      <w:r w:rsidR="00BB6FEC" w:rsidRPr="00966E9B">
        <w:rPr>
          <w:rStyle w:val="normaltextrun"/>
          <w:rFonts w:ascii="Calibri" w:eastAsiaTheme="majorEastAsia" w:hAnsi="Calibri" w:cs="Calibri"/>
          <w:sz w:val="22"/>
          <w:lang w:val="en-US"/>
        </w:rPr>
        <w:t xml:space="preserve">relating to cross-jurisdictional matters) </w:t>
      </w:r>
      <w:r w:rsidR="001F63CF" w:rsidRPr="00966E9B">
        <w:rPr>
          <w:rStyle w:val="normaltextrun"/>
          <w:rFonts w:ascii="Calibri" w:eastAsiaTheme="majorEastAsia" w:hAnsi="Calibri" w:cs="Calibri"/>
          <w:sz w:val="22"/>
          <w:lang w:val="en-US"/>
        </w:rPr>
        <w:t>will remain outstanding as they are tied to broader reforms being pursued. </w:t>
      </w:r>
    </w:p>
    <w:p w14:paraId="5E354535" w14:textId="2B51B717" w:rsidR="008204D5" w:rsidRPr="00966E9B" w:rsidRDefault="008204D5" w:rsidP="004D44D3">
      <w:pPr>
        <w:spacing w:before="100" w:beforeAutospacing="1" w:after="100" w:afterAutospacing="1"/>
        <w:divId w:val="1412047148"/>
        <w:rPr>
          <w:rStyle w:val="normaltextrun"/>
          <w:rFonts w:ascii="Calibri" w:eastAsiaTheme="majorEastAsia" w:hAnsi="Calibri" w:cs="Calibri"/>
          <w:sz w:val="22"/>
          <w:lang w:val="en-US"/>
        </w:rPr>
      </w:pPr>
      <w:r w:rsidRPr="00966E9B">
        <w:rPr>
          <w:rStyle w:val="normaltextrun"/>
          <w:rFonts w:ascii="Calibri" w:eastAsiaTheme="majorEastAsia" w:hAnsi="Calibri" w:cs="Calibri"/>
          <w:sz w:val="22"/>
          <w:lang w:val="en-US"/>
        </w:rPr>
        <w:t xml:space="preserve">It was noted that ARPANSA had no significant update to provide </w:t>
      </w:r>
      <w:r w:rsidR="002D2E31" w:rsidRPr="00966E9B">
        <w:rPr>
          <w:rStyle w:val="normaltextrun"/>
          <w:rFonts w:ascii="Calibri" w:eastAsiaTheme="majorEastAsia" w:hAnsi="Calibri" w:cs="Calibri"/>
          <w:sz w:val="22"/>
          <w:lang w:val="en-US"/>
        </w:rPr>
        <w:t xml:space="preserve">on the Australian Radioactive Waste Agency’s </w:t>
      </w:r>
      <w:r w:rsidR="00041E05" w:rsidRPr="00966E9B">
        <w:rPr>
          <w:rStyle w:val="normaltextrun"/>
          <w:rFonts w:ascii="Calibri" w:eastAsiaTheme="majorEastAsia" w:hAnsi="Calibri" w:cs="Calibri"/>
          <w:sz w:val="22"/>
          <w:lang w:val="en-US"/>
        </w:rPr>
        <w:t xml:space="preserve">(ARWA) </w:t>
      </w:r>
      <w:r w:rsidR="002D2E31" w:rsidRPr="00966E9B">
        <w:rPr>
          <w:rStyle w:val="normaltextrun"/>
          <w:rFonts w:ascii="Calibri" w:eastAsiaTheme="majorEastAsia" w:hAnsi="Calibri" w:cs="Calibri"/>
          <w:sz w:val="22"/>
          <w:lang w:val="en-US"/>
        </w:rPr>
        <w:t>preparations for the National Radioactive Waste Management Facility</w:t>
      </w:r>
      <w:r w:rsidR="00041E05" w:rsidRPr="00966E9B">
        <w:rPr>
          <w:rStyle w:val="normaltextrun"/>
          <w:rFonts w:ascii="Calibri" w:eastAsiaTheme="majorEastAsia" w:hAnsi="Calibri" w:cs="Calibri"/>
          <w:sz w:val="22"/>
          <w:lang w:val="en-US"/>
        </w:rPr>
        <w:t xml:space="preserve"> (NRWMF)</w:t>
      </w:r>
      <w:r w:rsidR="002D2E31" w:rsidRPr="00966E9B">
        <w:rPr>
          <w:rStyle w:val="normaltextrun"/>
          <w:rFonts w:ascii="Calibri" w:eastAsiaTheme="majorEastAsia" w:hAnsi="Calibri" w:cs="Calibri"/>
          <w:sz w:val="22"/>
          <w:lang w:val="en-US"/>
        </w:rPr>
        <w:t xml:space="preserve">, </w:t>
      </w:r>
      <w:proofErr w:type="gramStart"/>
      <w:r w:rsidR="002D2E31" w:rsidRPr="00966E9B">
        <w:rPr>
          <w:rStyle w:val="normaltextrun"/>
          <w:rFonts w:ascii="Calibri" w:eastAsiaTheme="majorEastAsia" w:hAnsi="Calibri" w:cs="Calibri"/>
          <w:sz w:val="22"/>
          <w:lang w:val="en-US"/>
        </w:rPr>
        <w:t>however</w:t>
      </w:r>
      <w:proofErr w:type="gramEnd"/>
      <w:r w:rsidR="002D2E31" w:rsidRPr="00966E9B">
        <w:rPr>
          <w:rStyle w:val="normaltextrun"/>
          <w:rFonts w:ascii="Calibri" w:eastAsiaTheme="majorEastAsia" w:hAnsi="Calibri" w:cs="Calibri"/>
          <w:sz w:val="22"/>
          <w:lang w:val="en-US"/>
        </w:rPr>
        <w:t xml:space="preserve"> </w:t>
      </w:r>
      <w:r w:rsidR="00614E99" w:rsidRPr="00966E9B">
        <w:rPr>
          <w:rStyle w:val="normaltextrun"/>
          <w:rFonts w:ascii="Calibri" w:eastAsiaTheme="majorEastAsia" w:hAnsi="Calibri" w:cs="Calibri"/>
          <w:sz w:val="22"/>
          <w:lang w:val="en-US"/>
        </w:rPr>
        <w:t xml:space="preserve">the Department of Environment’s regulatory involvement was discussed and it was </w:t>
      </w:r>
      <w:r w:rsidR="007B35D8" w:rsidRPr="00966E9B">
        <w:rPr>
          <w:rStyle w:val="normaltextrun"/>
          <w:rFonts w:ascii="Calibri" w:eastAsiaTheme="majorEastAsia" w:hAnsi="Calibri" w:cs="Calibri"/>
          <w:sz w:val="22"/>
          <w:lang w:val="en-US"/>
        </w:rPr>
        <w:t xml:space="preserve">noted that the usual pathway for referral of ‘nuclear actions’ </w:t>
      </w:r>
      <w:r w:rsidR="0048052D" w:rsidRPr="00966E9B">
        <w:rPr>
          <w:rStyle w:val="normaltextrun"/>
          <w:rFonts w:ascii="Calibri" w:eastAsiaTheme="majorEastAsia" w:hAnsi="Calibri" w:cs="Calibri"/>
          <w:sz w:val="22"/>
          <w:lang w:val="en-US"/>
        </w:rPr>
        <w:t xml:space="preserve">to ARPANSA for input under </w:t>
      </w:r>
      <w:r w:rsidR="00614E99" w:rsidRPr="00966E9B">
        <w:rPr>
          <w:rStyle w:val="normaltextrun"/>
          <w:rFonts w:ascii="Calibri" w:eastAsiaTheme="majorEastAsia" w:hAnsi="Calibri" w:cs="Calibri"/>
          <w:sz w:val="22"/>
          <w:lang w:val="en-US"/>
        </w:rPr>
        <w:t xml:space="preserve">Environment Protection and </w:t>
      </w:r>
      <w:r w:rsidR="005A2F28" w:rsidRPr="00966E9B">
        <w:rPr>
          <w:rStyle w:val="normaltextrun"/>
          <w:rFonts w:ascii="Calibri" w:eastAsiaTheme="majorEastAsia" w:hAnsi="Calibri" w:cs="Calibri"/>
          <w:sz w:val="22"/>
          <w:lang w:val="en-US"/>
        </w:rPr>
        <w:t xml:space="preserve">Biodiversity Conservation </w:t>
      </w:r>
      <w:r w:rsidR="004C71F4" w:rsidRPr="00966E9B">
        <w:rPr>
          <w:rStyle w:val="normaltextrun"/>
          <w:rFonts w:ascii="Calibri" w:eastAsiaTheme="majorEastAsia" w:hAnsi="Calibri" w:cs="Calibri"/>
          <w:sz w:val="22"/>
          <w:lang w:val="en-US"/>
        </w:rPr>
        <w:t xml:space="preserve">(EPBC) </w:t>
      </w:r>
      <w:r w:rsidR="0048052D" w:rsidRPr="00966E9B">
        <w:rPr>
          <w:rStyle w:val="normaltextrun"/>
          <w:rFonts w:ascii="Calibri" w:eastAsiaTheme="majorEastAsia" w:hAnsi="Calibri" w:cs="Calibri"/>
          <w:sz w:val="22"/>
          <w:lang w:val="en-US"/>
        </w:rPr>
        <w:t xml:space="preserve">process would likely not occur due to a conflict of interest between separate regulatory processes. The Council requested a high-level summary of the </w:t>
      </w:r>
      <w:r w:rsidR="00876D19" w:rsidRPr="00966E9B">
        <w:rPr>
          <w:rStyle w:val="normaltextrun"/>
          <w:rFonts w:ascii="Calibri" w:eastAsiaTheme="majorEastAsia" w:hAnsi="Calibri" w:cs="Calibri"/>
          <w:sz w:val="22"/>
          <w:lang w:val="en-US"/>
        </w:rPr>
        <w:t xml:space="preserve">EPBC </w:t>
      </w:r>
      <w:r w:rsidR="005A2F28" w:rsidRPr="00966E9B">
        <w:rPr>
          <w:rStyle w:val="normaltextrun"/>
          <w:rFonts w:ascii="Calibri" w:eastAsiaTheme="majorEastAsia" w:hAnsi="Calibri" w:cs="Calibri"/>
          <w:sz w:val="22"/>
          <w:lang w:val="en-US"/>
        </w:rPr>
        <w:t>requirements</w:t>
      </w:r>
      <w:r w:rsidR="00876D19" w:rsidRPr="00966E9B">
        <w:rPr>
          <w:rStyle w:val="normaltextrun"/>
          <w:rFonts w:ascii="Calibri" w:eastAsiaTheme="majorEastAsia" w:hAnsi="Calibri" w:cs="Calibri"/>
          <w:sz w:val="22"/>
          <w:lang w:val="en-US"/>
        </w:rPr>
        <w:t xml:space="preserve"> and process</w:t>
      </w:r>
      <w:r w:rsidR="005A2F28" w:rsidRPr="00966E9B">
        <w:rPr>
          <w:rStyle w:val="normaltextrun"/>
          <w:rFonts w:ascii="Calibri" w:eastAsiaTheme="majorEastAsia" w:hAnsi="Calibri" w:cs="Calibri"/>
          <w:sz w:val="22"/>
          <w:lang w:val="en-US"/>
        </w:rPr>
        <w:t>.</w:t>
      </w:r>
    </w:p>
    <w:p w14:paraId="5CC5A5EB" w14:textId="71FA036E" w:rsidR="003E562D" w:rsidRPr="00966E9B" w:rsidRDefault="00EB6B95" w:rsidP="00EB6B95">
      <w:pPr>
        <w:spacing w:before="100" w:beforeAutospacing="1" w:after="100" w:afterAutospacing="1"/>
        <w:divId w:val="1412047148"/>
        <w:rPr>
          <w:rStyle w:val="normaltextrun"/>
          <w:rFonts w:ascii="Calibri" w:eastAsiaTheme="majorEastAsia" w:hAnsi="Calibri" w:cs="Calibri"/>
          <w:sz w:val="22"/>
          <w:lang w:val="en-US"/>
        </w:rPr>
      </w:pPr>
      <w:r w:rsidRPr="00966E9B">
        <w:rPr>
          <w:rStyle w:val="normaltextrun"/>
          <w:rFonts w:ascii="Calibri" w:eastAsiaTheme="majorEastAsia" w:hAnsi="Calibri" w:cs="Calibri"/>
          <w:sz w:val="22"/>
          <w:lang w:val="en-US"/>
        </w:rPr>
        <w:t>The Council reviewed ARPANSA’s dashboards with data on p</w:t>
      </w:r>
      <w:r w:rsidR="003E562D" w:rsidRPr="00966E9B">
        <w:rPr>
          <w:rStyle w:val="normaltextrun"/>
          <w:rFonts w:ascii="Calibri" w:eastAsiaTheme="majorEastAsia" w:hAnsi="Calibri" w:cs="Calibri"/>
          <w:sz w:val="22"/>
          <w:lang w:val="en-US"/>
        </w:rPr>
        <w:t xml:space="preserve">ublic </w:t>
      </w:r>
      <w:r w:rsidRPr="00966E9B">
        <w:rPr>
          <w:rStyle w:val="normaltextrun"/>
          <w:rFonts w:ascii="Calibri" w:eastAsiaTheme="majorEastAsia" w:hAnsi="Calibri" w:cs="Calibri"/>
          <w:sz w:val="22"/>
          <w:lang w:val="en-US"/>
        </w:rPr>
        <w:t xml:space="preserve">and media </w:t>
      </w:r>
      <w:r w:rsidR="003E562D" w:rsidRPr="00966E9B">
        <w:rPr>
          <w:rStyle w:val="normaltextrun"/>
          <w:rFonts w:ascii="Calibri" w:eastAsiaTheme="majorEastAsia" w:hAnsi="Calibri" w:cs="Calibri"/>
          <w:sz w:val="22"/>
          <w:lang w:val="en-US"/>
        </w:rPr>
        <w:t>enquiries</w:t>
      </w:r>
      <w:r w:rsidRPr="00966E9B">
        <w:rPr>
          <w:rStyle w:val="normaltextrun"/>
          <w:rFonts w:ascii="Calibri" w:eastAsiaTheme="majorEastAsia" w:hAnsi="Calibri" w:cs="Calibri"/>
          <w:sz w:val="22"/>
          <w:lang w:val="en-US"/>
        </w:rPr>
        <w:t>. No major concerns were noted.</w:t>
      </w:r>
    </w:p>
    <w:p w14:paraId="108E4FD7" w14:textId="77F098D6" w:rsidR="003E562D" w:rsidRPr="00A43554" w:rsidRDefault="001F4EE4">
      <w:pPr>
        <w:divId w:val="626863151"/>
        <w:rPr>
          <w:rFonts w:ascii="Calibri" w:eastAsia="Times New Roman" w:hAnsi="Calibri" w:cs="Calibri"/>
          <w:sz w:val="22"/>
        </w:rPr>
      </w:pPr>
      <w:hyperlink r:id="rId10" w:tgtFrame="_blank" w:history="1">
        <w:r w:rsidR="003E562D" w:rsidRPr="00A43554">
          <w:rPr>
            <w:rStyle w:val="Hyperlink"/>
            <w:rFonts w:ascii="Calibri" w:eastAsia="Times New Roman" w:hAnsi="Calibri" w:cs="Calibri"/>
            <w:b/>
            <w:bCs/>
            <w:color w:val="000000"/>
            <w:sz w:val="22"/>
          </w:rPr>
          <w:t>Task</w:t>
        </w:r>
      </w:hyperlink>
      <w:r w:rsidR="003E562D" w:rsidRPr="00A43554">
        <w:rPr>
          <w:rFonts w:ascii="Calibri" w:eastAsia="Times New Roman" w:hAnsi="Calibri" w:cs="Calibri"/>
          <w:b/>
          <w:bCs/>
          <w:sz w:val="22"/>
        </w:rPr>
        <w:t xml:space="preserve">: </w:t>
      </w:r>
      <w:r w:rsidR="004C71F4" w:rsidRPr="004C71F4">
        <w:rPr>
          <w:rFonts w:ascii="Calibri" w:eastAsia="Times New Roman" w:hAnsi="Calibri" w:cs="Calibri"/>
          <w:sz w:val="22"/>
        </w:rPr>
        <w:t>Circulate</w:t>
      </w:r>
      <w:r w:rsidR="004C71F4">
        <w:rPr>
          <w:rFonts w:ascii="Calibri" w:eastAsia="Times New Roman" w:hAnsi="Calibri" w:cs="Calibri"/>
          <w:b/>
          <w:bCs/>
          <w:sz w:val="22"/>
        </w:rPr>
        <w:t xml:space="preserve"> </w:t>
      </w:r>
      <w:r w:rsidR="004C71F4">
        <w:rPr>
          <w:rFonts w:ascii="Calibri" w:eastAsia="Times New Roman" w:hAnsi="Calibri" w:cs="Calibri"/>
          <w:sz w:val="22"/>
        </w:rPr>
        <w:t xml:space="preserve">a summary of the </w:t>
      </w:r>
      <w:r w:rsidR="003E562D" w:rsidRPr="00A43554">
        <w:rPr>
          <w:rFonts w:ascii="Calibri" w:eastAsia="Times New Roman" w:hAnsi="Calibri" w:cs="Calibri"/>
          <w:sz w:val="22"/>
        </w:rPr>
        <w:t xml:space="preserve">EPBC process 11/11/2022 </w:t>
      </w:r>
    </w:p>
    <w:p w14:paraId="3E99A493" w14:textId="77777777" w:rsidR="003E562D" w:rsidRPr="00653CBA" w:rsidRDefault="003E562D">
      <w:pPr>
        <w:divId w:val="239802603"/>
        <w:rPr>
          <w:rFonts w:ascii="Calibri" w:eastAsia="Times New Roman" w:hAnsi="Calibri" w:cs="Calibri"/>
        </w:rPr>
      </w:pPr>
    </w:p>
    <w:p w14:paraId="274B8175" w14:textId="77777777" w:rsidR="003E562D" w:rsidRPr="00653CBA" w:rsidRDefault="003E562D" w:rsidP="004128B8">
      <w:pPr>
        <w:pStyle w:val="Heading2"/>
        <w:spacing w:before="240" w:after="0" w:line="264" w:lineRule="auto"/>
        <w:ind w:left="360" w:hanging="360"/>
        <w:divId w:val="1412047148"/>
        <w:rPr>
          <w:rFonts w:ascii="Calibri" w:hAnsi="Calibri" w:cs="Calibri"/>
          <w:bCs/>
          <w:color w:val="4E1A74"/>
          <w:sz w:val="26"/>
          <w:szCs w:val="26"/>
          <w:lang w:eastAsia="en-US"/>
        </w:rPr>
      </w:pPr>
      <w:r w:rsidRPr="00653CBA">
        <w:rPr>
          <w:rFonts w:ascii="Calibri" w:hAnsi="Calibri" w:cs="Calibri"/>
          <w:bCs/>
          <w:color w:val="4E1A74"/>
          <w:sz w:val="26"/>
          <w:szCs w:val="26"/>
          <w:lang w:eastAsia="en-US"/>
        </w:rPr>
        <w:t xml:space="preserve">3 - Member representing the interests of the </w:t>
      </w:r>
      <w:proofErr w:type="gramStart"/>
      <w:r w:rsidRPr="00653CBA">
        <w:rPr>
          <w:rFonts w:ascii="Calibri" w:hAnsi="Calibri" w:cs="Calibri"/>
          <w:bCs/>
          <w:color w:val="4E1A74"/>
          <w:sz w:val="26"/>
          <w:szCs w:val="26"/>
          <w:lang w:eastAsia="en-US"/>
        </w:rPr>
        <w:t>general public</w:t>
      </w:r>
      <w:proofErr w:type="gramEnd"/>
    </w:p>
    <w:p w14:paraId="011B236C" w14:textId="0D0A7009" w:rsidR="003E562D" w:rsidRPr="00A43554" w:rsidRDefault="003E562D" w:rsidP="00DA1BED">
      <w:pPr>
        <w:spacing w:before="100" w:beforeAutospacing="1" w:after="100" w:afterAutospacing="1"/>
        <w:divId w:val="1412047148"/>
        <w:rPr>
          <w:rFonts w:ascii="Calibri" w:eastAsia="Times New Roman" w:hAnsi="Calibri" w:cs="Calibri"/>
          <w:sz w:val="22"/>
        </w:rPr>
      </w:pPr>
      <w:r w:rsidRPr="00A43554">
        <w:rPr>
          <w:rFonts w:ascii="Calibri" w:eastAsia="Times New Roman" w:hAnsi="Calibri" w:cs="Calibri"/>
          <w:sz w:val="22"/>
        </w:rPr>
        <w:t xml:space="preserve">There </w:t>
      </w:r>
      <w:r w:rsidR="00947507">
        <w:rPr>
          <w:rFonts w:ascii="Calibri" w:eastAsia="Times New Roman" w:hAnsi="Calibri" w:cs="Calibri"/>
          <w:sz w:val="22"/>
        </w:rPr>
        <w:t>we</w:t>
      </w:r>
      <w:r w:rsidRPr="00A43554">
        <w:rPr>
          <w:rFonts w:ascii="Calibri" w:eastAsia="Times New Roman" w:hAnsi="Calibri" w:cs="Calibri"/>
          <w:sz w:val="22"/>
        </w:rPr>
        <w:t xml:space="preserve">re no enquiries or correspondence from the </w:t>
      </w:r>
      <w:proofErr w:type="gramStart"/>
      <w:r w:rsidRPr="00A43554">
        <w:rPr>
          <w:rFonts w:ascii="Calibri" w:eastAsia="Times New Roman" w:hAnsi="Calibri" w:cs="Calibri"/>
          <w:sz w:val="22"/>
        </w:rPr>
        <w:t>general public</w:t>
      </w:r>
      <w:proofErr w:type="gramEnd"/>
      <w:r w:rsidRPr="00A43554">
        <w:rPr>
          <w:rFonts w:ascii="Calibri" w:eastAsia="Times New Roman" w:hAnsi="Calibri" w:cs="Calibri"/>
          <w:sz w:val="22"/>
        </w:rPr>
        <w:t xml:space="preserve"> for this meeting. </w:t>
      </w:r>
      <w:r w:rsidR="00876D19">
        <w:rPr>
          <w:rFonts w:ascii="Calibri" w:eastAsia="Times New Roman" w:hAnsi="Calibri" w:cs="Calibri"/>
          <w:sz w:val="22"/>
        </w:rPr>
        <w:t xml:space="preserve">There was further discussion of </w:t>
      </w:r>
      <w:r w:rsidR="000B4E1D">
        <w:rPr>
          <w:rFonts w:ascii="Calibri" w:eastAsia="Times New Roman" w:hAnsi="Calibri" w:cs="Calibri"/>
          <w:sz w:val="22"/>
        </w:rPr>
        <w:t xml:space="preserve">ARWA’s proposed </w:t>
      </w:r>
      <w:r w:rsidR="00041E05">
        <w:rPr>
          <w:rFonts w:ascii="Calibri" w:eastAsia="Times New Roman" w:hAnsi="Calibri" w:cs="Calibri"/>
          <w:sz w:val="22"/>
        </w:rPr>
        <w:t xml:space="preserve">NRWMF </w:t>
      </w:r>
      <w:r w:rsidR="008B143F">
        <w:rPr>
          <w:rFonts w:ascii="Calibri" w:eastAsia="Times New Roman" w:hAnsi="Calibri" w:cs="Calibri"/>
          <w:sz w:val="22"/>
        </w:rPr>
        <w:t>planning,</w:t>
      </w:r>
      <w:r w:rsidR="000B4E1D">
        <w:rPr>
          <w:rFonts w:ascii="Calibri" w:eastAsia="Times New Roman" w:hAnsi="Calibri" w:cs="Calibri"/>
          <w:sz w:val="22"/>
        </w:rPr>
        <w:t xml:space="preserve"> </w:t>
      </w:r>
      <w:r w:rsidR="00041E05">
        <w:rPr>
          <w:rFonts w:ascii="Calibri" w:eastAsia="Times New Roman" w:hAnsi="Calibri" w:cs="Calibri"/>
          <w:sz w:val="22"/>
        </w:rPr>
        <w:t xml:space="preserve">and it was noted that </w:t>
      </w:r>
      <w:r w:rsidRPr="00A43554">
        <w:rPr>
          <w:rFonts w:ascii="Calibri" w:eastAsia="Times New Roman" w:hAnsi="Calibri" w:cs="Calibri"/>
          <w:sz w:val="22"/>
        </w:rPr>
        <w:t xml:space="preserve">transport security is likely to </w:t>
      </w:r>
      <w:r w:rsidR="00FE19A9">
        <w:rPr>
          <w:rFonts w:ascii="Calibri" w:eastAsia="Times New Roman" w:hAnsi="Calibri" w:cs="Calibri"/>
          <w:sz w:val="22"/>
        </w:rPr>
        <w:t>be considered</w:t>
      </w:r>
      <w:r w:rsidR="000B4E1D">
        <w:rPr>
          <w:rFonts w:ascii="Calibri" w:eastAsia="Times New Roman" w:hAnsi="Calibri" w:cs="Calibri"/>
          <w:sz w:val="22"/>
        </w:rPr>
        <w:t>.</w:t>
      </w:r>
      <w:r w:rsidR="00FE19A9">
        <w:rPr>
          <w:rFonts w:ascii="Calibri" w:eastAsia="Times New Roman" w:hAnsi="Calibri" w:cs="Calibri"/>
          <w:sz w:val="22"/>
        </w:rPr>
        <w:t xml:space="preserve"> </w:t>
      </w:r>
      <w:r w:rsidR="000B4E1D">
        <w:rPr>
          <w:rFonts w:ascii="Calibri" w:eastAsia="Times New Roman" w:hAnsi="Calibri" w:cs="Calibri"/>
          <w:sz w:val="22"/>
        </w:rPr>
        <w:t>H</w:t>
      </w:r>
      <w:r w:rsidR="00FE19A9">
        <w:rPr>
          <w:rFonts w:ascii="Calibri" w:eastAsia="Times New Roman" w:hAnsi="Calibri" w:cs="Calibri"/>
          <w:sz w:val="22"/>
        </w:rPr>
        <w:t>owever</w:t>
      </w:r>
      <w:r w:rsidR="000B4E1D">
        <w:rPr>
          <w:rFonts w:ascii="Calibri" w:eastAsia="Times New Roman" w:hAnsi="Calibri" w:cs="Calibri"/>
          <w:sz w:val="22"/>
        </w:rPr>
        <w:t>,</w:t>
      </w:r>
      <w:r w:rsidR="00FE19A9">
        <w:rPr>
          <w:rFonts w:ascii="Calibri" w:eastAsia="Times New Roman" w:hAnsi="Calibri" w:cs="Calibri"/>
          <w:sz w:val="22"/>
        </w:rPr>
        <w:t xml:space="preserve"> </w:t>
      </w:r>
      <w:r w:rsidR="00DA1BED">
        <w:rPr>
          <w:rFonts w:ascii="Calibri" w:eastAsia="Times New Roman" w:hAnsi="Calibri" w:cs="Calibri"/>
          <w:sz w:val="22"/>
        </w:rPr>
        <w:t xml:space="preserve">ARPANSA noted </w:t>
      </w:r>
      <w:r w:rsidRPr="00A43554">
        <w:rPr>
          <w:rFonts w:ascii="Calibri" w:eastAsia="Times New Roman" w:hAnsi="Calibri" w:cs="Calibri"/>
          <w:sz w:val="22"/>
        </w:rPr>
        <w:t xml:space="preserve">it would be premature to do any </w:t>
      </w:r>
      <w:r w:rsidR="00FE19A9">
        <w:rPr>
          <w:rFonts w:ascii="Calibri" w:eastAsia="Times New Roman" w:hAnsi="Calibri" w:cs="Calibri"/>
          <w:sz w:val="22"/>
        </w:rPr>
        <w:t>‘</w:t>
      </w:r>
      <w:r w:rsidRPr="00A43554">
        <w:rPr>
          <w:rFonts w:ascii="Calibri" w:eastAsia="Times New Roman" w:hAnsi="Calibri" w:cs="Calibri"/>
          <w:sz w:val="22"/>
        </w:rPr>
        <w:t>pre-approval assessment</w:t>
      </w:r>
      <w:r w:rsidR="00FE19A9">
        <w:rPr>
          <w:rFonts w:ascii="Calibri" w:eastAsia="Times New Roman" w:hAnsi="Calibri" w:cs="Calibri"/>
          <w:sz w:val="22"/>
        </w:rPr>
        <w:t>’</w:t>
      </w:r>
      <w:r w:rsidRPr="00A43554">
        <w:rPr>
          <w:rFonts w:ascii="Calibri" w:eastAsia="Times New Roman" w:hAnsi="Calibri" w:cs="Calibri"/>
          <w:sz w:val="22"/>
        </w:rPr>
        <w:t xml:space="preserve"> at this stage of the project</w:t>
      </w:r>
      <w:r w:rsidR="00E95A35">
        <w:rPr>
          <w:rFonts w:ascii="Calibri" w:eastAsia="Times New Roman" w:hAnsi="Calibri" w:cs="Calibri"/>
          <w:sz w:val="22"/>
        </w:rPr>
        <w:t xml:space="preserve"> (before ARPANSA has received a license application)</w:t>
      </w:r>
      <w:r w:rsidRPr="00A43554">
        <w:rPr>
          <w:rFonts w:ascii="Calibri" w:eastAsia="Times New Roman" w:hAnsi="Calibri" w:cs="Calibri"/>
          <w:sz w:val="22"/>
        </w:rPr>
        <w:t xml:space="preserve">, but that these </w:t>
      </w:r>
      <w:r w:rsidR="00E95A35">
        <w:rPr>
          <w:rFonts w:ascii="Calibri" w:eastAsia="Times New Roman" w:hAnsi="Calibri" w:cs="Calibri"/>
          <w:sz w:val="22"/>
        </w:rPr>
        <w:t xml:space="preserve">issues will be </w:t>
      </w:r>
      <w:r w:rsidR="00463CC4" w:rsidRPr="00A43554">
        <w:rPr>
          <w:rFonts w:ascii="Calibri" w:eastAsia="Times New Roman" w:hAnsi="Calibri" w:cs="Calibri"/>
          <w:sz w:val="22"/>
        </w:rPr>
        <w:t>considered</w:t>
      </w:r>
      <w:r w:rsidRPr="00A43554">
        <w:rPr>
          <w:rFonts w:ascii="Calibri" w:eastAsia="Times New Roman" w:hAnsi="Calibri" w:cs="Calibri"/>
          <w:sz w:val="22"/>
        </w:rPr>
        <w:t xml:space="preserve"> as part of any regulatory approval</w:t>
      </w:r>
      <w:r w:rsidR="00E95A35">
        <w:rPr>
          <w:rFonts w:ascii="Calibri" w:eastAsia="Times New Roman" w:hAnsi="Calibri" w:cs="Calibri"/>
          <w:sz w:val="22"/>
        </w:rPr>
        <w:t xml:space="preserve"> by ARPANSA</w:t>
      </w:r>
      <w:r w:rsidRPr="00A43554">
        <w:rPr>
          <w:rFonts w:ascii="Calibri" w:eastAsia="Times New Roman" w:hAnsi="Calibri" w:cs="Calibri"/>
          <w:sz w:val="22"/>
        </w:rPr>
        <w:t>.</w:t>
      </w:r>
    </w:p>
    <w:p w14:paraId="092A8436" w14:textId="1A94F76D" w:rsidR="003E562D" w:rsidRPr="00653CBA" w:rsidRDefault="003E562D" w:rsidP="4726411C">
      <w:pPr>
        <w:pStyle w:val="Heading2"/>
        <w:spacing w:before="240" w:after="0" w:line="264" w:lineRule="auto"/>
        <w:ind w:left="360" w:hanging="360"/>
        <w:divId w:val="1412047148"/>
        <w:rPr>
          <w:rFonts w:ascii="Calibri" w:hAnsi="Calibri" w:cs="Calibri"/>
          <w:color w:val="4E1A74"/>
          <w:sz w:val="26"/>
          <w:szCs w:val="26"/>
          <w:lang w:eastAsia="en-US"/>
        </w:rPr>
      </w:pPr>
      <w:r w:rsidRPr="4726411C">
        <w:rPr>
          <w:rFonts w:ascii="Calibri" w:hAnsi="Calibri" w:cs="Calibri"/>
          <w:color w:val="4E1A74"/>
          <w:sz w:val="26"/>
          <w:szCs w:val="26"/>
          <w:lang w:eastAsia="en-US"/>
        </w:rPr>
        <w:t>4 - Nuclear-p</w:t>
      </w:r>
      <w:r w:rsidR="2A49B062" w:rsidRPr="4726411C">
        <w:rPr>
          <w:rFonts w:ascii="Calibri" w:hAnsi="Calibri" w:cs="Calibri"/>
          <w:color w:val="4E1A74"/>
          <w:sz w:val="26"/>
          <w:szCs w:val="26"/>
          <w:lang w:eastAsia="en-US"/>
        </w:rPr>
        <w:t>owered</w:t>
      </w:r>
      <w:r w:rsidRPr="4726411C">
        <w:rPr>
          <w:rFonts w:ascii="Calibri" w:hAnsi="Calibri" w:cs="Calibri"/>
          <w:color w:val="4E1A74"/>
          <w:sz w:val="26"/>
          <w:szCs w:val="26"/>
          <w:lang w:eastAsia="en-US"/>
        </w:rPr>
        <w:t xml:space="preserve"> submarines</w:t>
      </w:r>
    </w:p>
    <w:p w14:paraId="23C30B95" w14:textId="77777777" w:rsidR="00DA1BED" w:rsidRDefault="00DA1BED">
      <w:pPr>
        <w:divId w:val="1412047148"/>
        <w:rPr>
          <w:rStyle w:val="Strong"/>
          <w:rFonts w:ascii="Calibri" w:eastAsia="Times New Roman" w:hAnsi="Calibri" w:cs="Calibri"/>
          <w:sz w:val="22"/>
        </w:rPr>
      </w:pPr>
    </w:p>
    <w:p w14:paraId="5445BE12" w14:textId="1F901A7A" w:rsidR="003E562D" w:rsidRPr="00A43554" w:rsidRDefault="00DA1BED">
      <w:pPr>
        <w:divId w:val="1144471227"/>
        <w:rPr>
          <w:rFonts w:ascii="Calibri" w:eastAsia="Times New Roman" w:hAnsi="Calibri" w:cs="Calibri"/>
          <w:sz w:val="22"/>
        </w:rPr>
      </w:pPr>
      <w:r w:rsidRPr="008C2B90">
        <w:rPr>
          <w:rStyle w:val="Strong"/>
          <w:rFonts w:ascii="Calibri" w:eastAsia="Times New Roman" w:hAnsi="Calibri" w:cs="Calibri"/>
          <w:b w:val="0"/>
          <w:bCs w:val="0"/>
          <w:sz w:val="22"/>
        </w:rPr>
        <w:t>The Council considered a d</w:t>
      </w:r>
      <w:r w:rsidR="003E562D" w:rsidRPr="008C2B90">
        <w:rPr>
          <w:rStyle w:val="Strong"/>
          <w:rFonts w:ascii="Calibri" w:eastAsia="Times New Roman" w:hAnsi="Calibri" w:cs="Calibri"/>
          <w:b w:val="0"/>
          <w:bCs w:val="0"/>
          <w:sz w:val="22"/>
        </w:rPr>
        <w:t>raft </w:t>
      </w:r>
      <w:r w:rsidR="003E562D" w:rsidRPr="0018627D">
        <w:rPr>
          <w:rFonts w:ascii="Calibri" w:eastAsia="Times New Roman" w:hAnsi="Calibri" w:cs="Calibri"/>
          <w:sz w:val="22"/>
        </w:rPr>
        <w:t>letter</w:t>
      </w:r>
      <w:r w:rsidR="003E562D" w:rsidRPr="00A43554">
        <w:rPr>
          <w:rFonts w:ascii="Calibri" w:eastAsia="Times New Roman" w:hAnsi="Calibri" w:cs="Calibri"/>
          <w:sz w:val="22"/>
        </w:rPr>
        <w:t xml:space="preserve"> of advice to CEO of ARPANSA</w:t>
      </w:r>
      <w:r>
        <w:rPr>
          <w:rFonts w:ascii="Calibri" w:eastAsia="Times New Roman" w:hAnsi="Calibri" w:cs="Calibri"/>
          <w:sz w:val="22"/>
        </w:rPr>
        <w:t xml:space="preserve"> regarding </w:t>
      </w:r>
      <w:r w:rsidR="00AD5A16">
        <w:rPr>
          <w:rFonts w:ascii="Calibri" w:eastAsia="Times New Roman" w:hAnsi="Calibri" w:cs="Calibri"/>
          <w:sz w:val="22"/>
        </w:rPr>
        <w:t>p</w:t>
      </w:r>
      <w:r w:rsidR="00AD5A16" w:rsidRPr="00AD5A16">
        <w:rPr>
          <w:rFonts w:ascii="Calibri" w:eastAsia="Times New Roman" w:hAnsi="Calibri" w:cs="Calibri"/>
          <w:sz w:val="22"/>
        </w:rPr>
        <w:t>rinciples and attributes of an effective independent regulator for nuclear-powered submarines</w:t>
      </w:r>
      <w:r w:rsidR="003E562D" w:rsidRPr="00A43554">
        <w:rPr>
          <w:rFonts w:ascii="Calibri" w:eastAsia="Times New Roman" w:hAnsi="Calibri" w:cs="Calibri"/>
          <w:sz w:val="22"/>
        </w:rPr>
        <w:t xml:space="preserve">. </w:t>
      </w:r>
      <w:r w:rsidR="008C2B90">
        <w:rPr>
          <w:rFonts w:ascii="Calibri" w:eastAsia="Times New Roman" w:hAnsi="Calibri" w:cs="Calibri"/>
          <w:sz w:val="22"/>
        </w:rPr>
        <w:t>It was no</w:t>
      </w:r>
      <w:r w:rsidR="003E562D" w:rsidRPr="00A43554">
        <w:rPr>
          <w:rFonts w:ascii="Calibri" w:eastAsia="Times New Roman" w:hAnsi="Calibri" w:cs="Calibri"/>
          <w:sz w:val="22"/>
        </w:rPr>
        <w:t xml:space="preserve">ted that this </w:t>
      </w:r>
      <w:r w:rsidR="008C2B90">
        <w:rPr>
          <w:rFonts w:ascii="Calibri" w:eastAsia="Times New Roman" w:hAnsi="Calibri" w:cs="Calibri"/>
          <w:sz w:val="22"/>
        </w:rPr>
        <w:t xml:space="preserve">letter </w:t>
      </w:r>
      <w:r w:rsidR="003E562D" w:rsidRPr="00A43554">
        <w:rPr>
          <w:rFonts w:ascii="Calibri" w:eastAsia="Times New Roman" w:hAnsi="Calibri" w:cs="Calibri"/>
          <w:sz w:val="22"/>
        </w:rPr>
        <w:t xml:space="preserve">may be the first </w:t>
      </w:r>
      <w:r w:rsidR="00517A5B">
        <w:rPr>
          <w:rFonts w:ascii="Calibri" w:eastAsia="Times New Roman" w:hAnsi="Calibri" w:cs="Calibri"/>
          <w:sz w:val="22"/>
        </w:rPr>
        <w:t xml:space="preserve">as part of ongoing advice </w:t>
      </w:r>
      <w:r w:rsidR="00A0769C">
        <w:rPr>
          <w:rFonts w:ascii="Calibri" w:eastAsia="Times New Roman" w:hAnsi="Calibri" w:cs="Calibri"/>
          <w:sz w:val="22"/>
        </w:rPr>
        <w:t xml:space="preserve">to the CEO </w:t>
      </w:r>
      <w:r w:rsidR="003E562D" w:rsidRPr="00A43554">
        <w:rPr>
          <w:rFonts w:ascii="Calibri" w:eastAsia="Times New Roman" w:hAnsi="Calibri" w:cs="Calibri"/>
          <w:sz w:val="22"/>
        </w:rPr>
        <w:t>on this topic. Council will continue to review the situation and offer further advice if appropriate</w:t>
      </w:r>
      <w:r w:rsidR="00CE629A">
        <w:rPr>
          <w:rFonts w:ascii="Calibri" w:eastAsia="Times New Roman" w:hAnsi="Calibri" w:cs="Calibri"/>
          <w:sz w:val="22"/>
        </w:rPr>
        <w:t xml:space="preserve">. </w:t>
      </w:r>
    </w:p>
    <w:p w14:paraId="1299A1AB" w14:textId="77777777" w:rsidR="003E562D" w:rsidRPr="00A43554" w:rsidRDefault="003E562D">
      <w:pPr>
        <w:divId w:val="16123977"/>
        <w:rPr>
          <w:rFonts w:ascii="Calibri" w:eastAsia="Times New Roman" w:hAnsi="Calibri" w:cs="Calibri"/>
          <w:sz w:val="22"/>
        </w:rPr>
      </w:pPr>
    </w:p>
    <w:p w14:paraId="2ADBCA87" w14:textId="02AC0C04" w:rsidR="003E562D" w:rsidRPr="00A43554" w:rsidRDefault="003266DF">
      <w:pPr>
        <w:divId w:val="574048918"/>
        <w:rPr>
          <w:rFonts w:ascii="Calibri" w:eastAsia="Times New Roman" w:hAnsi="Calibri" w:cs="Calibri"/>
          <w:sz w:val="22"/>
        </w:rPr>
      </w:pPr>
      <w:r>
        <w:rPr>
          <w:rFonts w:ascii="Calibri" w:eastAsia="Times New Roman" w:hAnsi="Calibri" w:cs="Calibri"/>
          <w:sz w:val="22"/>
        </w:rPr>
        <w:t>Regarding</w:t>
      </w:r>
      <w:r w:rsidR="003F0A7D">
        <w:rPr>
          <w:rFonts w:ascii="Calibri" w:eastAsia="Times New Roman" w:hAnsi="Calibri" w:cs="Calibri"/>
          <w:sz w:val="22"/>
        </w:rPr>
        <w:t xml:space="preserve"> the current draft letter, it was noted that </w:t>
      </w:r>
      <w:r w:rsidR="004A76E1">
        <w:rPr>
          <w:rFonts w:ascii="Calibri" w:eastAsia="Times New Roman" w:hAnsi="Calibri" w:cs="Calibri"/>
          <w:sz w:val="22"/>
        </w:rPr>
        <w:t xml:space="preserve">its recommendations </w:t>
      </w:r>
      <w:r w:rsidR="00CC1A9F">
        <w:rPr>
          <w:rFonts w:ascii="Calibri" w:eastAsia="Times New Roman" w:hAnsi="Calibri" w:cs="Calibri"/>
          <w:sz w:val="22"/>
        </w:rPr>
        <w:t xml:space="preserve">would apply to any </w:t>
      </w:r>
      <w:r w:rsidR="003E562D" w:rsidRPr="00A43554">
        <w:rPr>
          <w:rFonts w:ascii="Calibri" w:eastAsia="Times New Roman" w:hAnsi="Calibri" w:cs="Calibri"/>
          <w:sz w:val="22"/>
        </w:rPr>
        <w:t>future regulator</w:t>
      </w:r>
      <w:r w:rsidR="009A4CF9">
        <w:rPr>
          <w:rFonts w:ascii="Calibri" w:eastAsia="Times New Roman" w:hAnsi="Calibri" w:cs="Calibri"/>
          <w:sz w:val="22"/>
        </w:rPr>
        <w:t xml:space="preserve"> or regulatory </w:t>
      </w:r>
      <w:r w:rsidR="00873E29">
        <w:rPr>
          <w:rFonts w:ascii="Calibri" w:eastAsia="Times New Roman" w:hAnsi="Calibri" w:cs="Calibri"/>
          <w:sz w:val="22"/>
        </w:rPr>
        <w:t>structure</w:t>
      </w:r>
      <w:r w:rsidR="008C78AD">
        <w:rPr>
          <w:rFonts w:ascii="Calibri" w:eastAsia="Times New Roman" w:hAnsi="Calibri" w:cs="Calibri"/>
          <w:sz w:val="22"/>
        </w:rPr>
        <w:t xml:space="preserve"> and </w:t>
      </w:r>
      <w:r w:rsidR="003E562D" w:rsidRPr="00A43554">
        <w:rPr>
          <w:rFonts w:ascii="Calibri" w:eastAsia="Times New Roman" w:hAnsi="Calibri" w:cs="Calibri"/>
          <w:sz w:val="22"/>
        </w:rPr>
        <w:t>lays out Council's perspective about what is best for Australia and Australians, focusing on principles and attributes.</w:t>
      </w:r>
    </w:p>
    <w:p w14:paraId="4CF579BB" w14:textId="77777777" w:rsidR="003E562D" w:rsidRDefault="003E562D">
      <w:pPr>
        <w:divId w:val="16123977"/>
        <w:rPr>
          <w:rFonts w:ascii="Calibri" w:eastAsia="Times New Roman" w:hAnsi="Calibri" w:cs="Calibri"/>
          <w:sz w:val="22"/>
        </w:rPr>
      </w:pPr>
    </w:p>
    <w:p w14:paraId="3B340D57" w14:textId="59DB41DA" w:rsidR="009E37F0" w:rsidRPr="00A43554" w:rsidRDefault="009F1F5E" w:rsidP="009E37F0">
      <w:pPr>
        <w:divId w:val="16123977"/>
        <w:rPr>
          <w:rFonts w:ascii="Calibri" w:eastAsia="Times New Roman" w:hAnsi="Calibri" w:cs="Calibri"/>
          <w:sz w:val="22"/>
        </w:rPr>
      </w:pPr>
      <w:r>
        <w:rPr>
          <w:rFonts w:ascii="Calibri" w:eastAsia="Times New Roman" w:hAnsi="Calibri" w:cs="Calibri"/>
          <w:sz w:val="22"/>
        </w:rPr>
        <w:t xml:space="preserve">The Council discussed </w:t>
      </w:r>
      <w:r w:rsidR="0063258C">
        <w:rPr>
          <w:rFonts w:ascii="Calibri" w:eastAsia="Times New Roman" w:hAnsi="Calibri" w:cs="Calibri"/>
          <w:sz w:val="22"/>
        </w:rPr>
        <w:t xml:space="preserve">the recommendations </w:t>
      </w:r>
      <w:r w:rsidR="008D4651">
        <w:rPr>
          <w:rFonts w:ascii="Calibri" w:eastAsia="Times New Roman" w:hAnsi="Calibri" w:cs="Calibri"/>
          <w:sz w:val="22"/>
        </w:rPr>
        <w:t xml:space="preserve">and international reference points </w:t>
      </w:r>
      <w:r w:rsidR="00B37074">
        <w:rPr>
          <w:rFonts w:ascii="Calibri" w:eastAsia="Times New Roman" w:hAnsi="Calibri" w:cs="Calibri"/>
          <w:sz w:val="22"/>
        </w:rPr>
        <w:t xml:space="preserve">in relation </w:t>
      </w:r>
      <w:r w:rsidR="0063258C">
        <w:rPr>
          <w:rFonts w:ascii="Calibri" w:eastAsia="Times New Roman" w:hAnsi="Calibri" w:cs="Calibri"/>
          <w:sz w:val="22"/>
        </w:rPr>
        <w:t>to safety, security</w:t>
      </w:r>
      <w:r w:rsidR="00B37074">
        <w:rPr>
          <w:rFonts w:ascii="Calibri" w:eastAsia="Times New Roman" w:hAnsi="Calibri" w:cs="Calibri"/>
          <w:sz w:val="22"/>
        </w:rPr>
        <w:t>,</w:t>
      </w:r>
      <w:r w:rsidR="0063258C">
        <w:rPr>
          <w:rFonts w:ascii="Calibri" w:eastAsia="Times New Roman" w:hAnsi="Calibri" w:cs="Calibri"/>
          <w:sz w:val="22"/>
        </w:rPr>
        <w:t xml:space="preserve"> and safeguards principles</w:t>
      </w:r>
      <w:r w:rsidR="00183DCD">
        <w:rPr>
          <w:rFonts w:ascii="Calibri" w:eastAsia="Times New Roman" w:hAnsi="Calibri" w:cs="Calibri"/>
          <w:sz w:val="22"/>
        </w:rPr>
        <w:t>.</w:t>
      </w:r>
      <w:r w:rsidR="00C47A3B">
        <w:rPr>
          <w:rFonts w:ascii="Calibri" w:eastAsia="Times New Roman" w:hAnsi="Calibri" w:cs="Calibri"/>
          <w:sz w:val="22"/>
        </w:rPr>
        <w:t xml:space="preserve"> </w:t>
      </w:r>
      <w:r w:rsidR="009E37F0">
        <w:rPr>
          <w:rFonts w:ascii="Calibri" w:eastAsia="Times New Roman" w:hAnsi="Calibri" w:cs="Calibri"/>
          <w:sz w:val="22"/>
        </w:rPr>
        <w:t>It noted that t</w:t>
      </w:r>
      <w:r w:rsidR="009E37F0" w:rsidRPr="00A43554">
        <w:rPr>
          <w:rFonts w:ascii="Calibri" w:eastAsia="Times New Roman" w:hAnsi="Calibri" w:cs="Calibri"/>
          <w:sz w:val="22"/>
        </w:rPr>
        <w:t xml:space="preserve">here is a standard for international best practice, and Australia has been involved for a long part of this process. Australia was a co-author </w:t>
      </w:r>
      <w:r w:rsidR="00F27EDD">
        <w:rPr>
          <w:rFonts w:ascii="Calibri" w:eastAsia="Times New Roman" w:hAnsi="Calibri" w:cs="Calibri"/>
          <w:sz w:val="22"/>
        </w:rPr>
        <w:t xml:space="preserve">of international benchmarks including the </w:t>
      </w:r>
      <w:r w:rsidR="009E37F0" w:rsidRPr="00A43554">
        <w:rPr>
          <w:rFonts w:ascii="Calibri" w:eastAsia="Times New Roman" w:hAnsi="Calibri" w:cs="Calibri"/>
          <w:sz w:val="22"/>
        </w:rPr>
        <w:t xml:space="preserve">protocol to allow inspections of undeclared assets, so that safeguards inspectors </w:t>
      </w:r>
      <w:r w:rsidR="00D8002A">
        <w:rPr>
          <w:rFonts w:ascii="Calibri" w:eastAsia="Times New Roman" w:hAnsi="Calibri" w:cs="Calibri"/>
          <w:sz w:val="22"/>
        </w:rPr>
        <w:t xml:space="preserve">can </w:t>
      </w:r>
      <w:r w:rsidR="009E37F0" w:rsidRPr="00A43554">
        <w:rPr>
          <w:rFonts w:ascii="Calibri" w:eastAsia="Times New Roman" w:hAnsi="Calibri" w:cs="Calibri"/>
          <w:sz w:val="22"/>
        </w:rPr>
        <w:t xml:space="preserve">investigate anywhere. </w:t>
      </w:r>
      <w:r w:rsidR="00D8002A">
        <w:rPr>
          <w:rFonts w:ascii="Calibri" w:eastAsia="Times New Roman" w:hAnsi="Calibri" w:cs="Calibri"/>
          <w:sz w:val="22"/>
        </w:rPr>
        <w:t xml:space="preserve">The Council </w:t>
      </w:r>
      <w:r w:rsidR="00EF5BF1">
        <w:rPr>
          <w:rFonts w:ascii="Calibri" w:eastAsia="Times New Roman" w:hAnsi="Calibri" w:cs="Calibri"/>
          <w:sz w:val="22"/>
        </w:rPr>
        <w:t xml:space="preserve">was </w:t>
      </w:r>
      <w:r w:rsidR="009E37F0" w:rsidRPr="00A43554">
        <w:rPr>
          <w:rFonts w:ascii="Calibri" w:eastAsia="Times New Roman" w:hAnsi="Calibri" w:cs="Calibri"/>
          <w:sz w:val="22"/>
        </w:rPr>
        <w:t xml:space="preserve">to ensure that the </w:t>
      </w:r>
      <w:r w:rsidR="0059022E">
        <w:rPr>
          <w:rFonts w:ascii="Calibri" w:eastAsia="Times New Roman" w:hAnsi="Calibri" w:cs="Calibri"/>
          <w:sz w:val="22"/>
        </w:rPr>
        <w:t xml:space="preserve">draft </w:t>
      </w:r>
      <w:r w:rsidR="009E37F0" w:rsidRPr="00A43554">
        <w:rPr>
          <w:rFonts w:ascii="Calibri" w:eastAsia="Times New Roman" w:hAnsi="Calibri" w:cs="Calibri"/>
          <w:sz w:val="22"/>
        </w:rPr>
        <w:t>letter reflected some degree of the level of safeguards that Australia signs up to as part of our treaty obligations</w:t>
      </w:r>
      <w:r w:rsidR="00F12E15">
        <w:rPr>
          <w:rFonts w:ascii="Calibri" w:eastAsia="Times New Roman" w:hAnsi="Calibri" w:cs="Calibri"/>
          <w:sz w:val="22"/>
        </w:rPr>
        <w:t xml:space="preserve">, however noted that </w:t>
      </w:r>
      <w:r w:rsidR="009E37F0" w:rsidRPr="00A43554">
        <w:rPr>
          <w:rFonts w:ascii="Calibri" w:eastAsia="Times New Roman" w:hAnsi="Calibri" w:cs="Calibri"/>
          <w:sz w:val="22"/>
        </w:rPr>
        <w:t xml:space="preserve">that ASNO </w:t>
      </w:r>
      <w:r w:rsidR="0095615E">
        <w:rPr>
          <w:rFonts w:ascii="Calibri" w:eastAsia="Times New Roman" w:hAnsi="Calibri" w:cs="Calibri"/>
          <w:sz w:val="22"/>
        </w:rPr>
        <w:t>has the role relating to</w:t>
      </w:r>
      <w:r w:rsidR="009E37F0" w:rsidRPr="00A43554">
        <w:rPr>
          <w:rFonts w:ascii="Calibri" w:eastAsia="Times New Roman" w:hAnsi="Calibri" w:cs="Calibri"/>
          <w:sz w:val="22"/>
        </w:rPr>
        <w:t xml:space="preserve"> safeguards</w:t>
      </w:r>
      <w:r w:rsidR="006F05A3">
        <w:rPr>
          <w:rFonts w:ascii="Calibri" w:eastAsia="Times New Roman" w:hAnsi="Calibri" w:cs="Calibri"/>
          <w:sz w:val="22"/>
        </w:rPr>
        <w:t>.</w:t>
      </w:r>
      <w:r w:rsidR="00F61A42">
        <w:rPr>
          <w:rFonts w:ascii="Calibri" w:eastAsia="Times New Roman" w:hAnsi="Calibri" w:cs="Calibri"/>
          <w:sz w:val="22"/>
        </w:rPr>
        <w:t xml:space="preserve"> </w:t>
      </w:r>
      <w:r w:rsidR="006F05A3">
        <w:rPr>
          <w:rFonts w:ascii="Calibri" w:eastAsia="Times New Roman" w:hAnsi="Calibri" w:cs="Calibri"/>
          <w:sz w:val="22"/>
        </w:rPr>
        <w:t>I</w:t>
      </w:r>
      <w:r w:rsidR="009E37F0" w:rsidRPr="00A43554">
        <w:rPr>
          <w:rFonts w:ascii="Calibri" w:eastAsia="Times New Roman" w:hAnsi="Calibri" w:cs="Calibri"/>
          <w:sz w:val="22"/>
        </w:rPr>
        <w:t xml:space="preserve">t would be </w:t>
      </w:r>
      <w:r w:rsidR="006F05A3">
        <w:rPr>
          <w:rFonts w:ascii="Calibri" w:eastAsia="Times New Roman" w:hAnsi="Calibri" w:cs="Calibri"/>
          <w:sz w:val="22"/>
        </w:rPr>
        <w:t xml:space="preserve">important </w:t>
      </w:r>
      <w:r w:rsidR="009E37F0" w:rsidRPr="00A43554">
        <w:rPr>
          <w:rFonts w:ascii="Calibri" w:eastAsia="Times New Roman" w:hAnsi="Calibri" w:cs="Calibri"/>
          <w:sz w:val="22"/>
        </w:rPr>
        <w:t xml:space="preserve">to acknowledge that this role is ASNO's and </w:t>
      </w:r>
      <w:r w:rsidR="009B455D">
        <w:rPr>
          <w:rFonts w:ascii="Calibri" w:eastAsia="Times New Roman" w:hAnsi="Calibri" w:cs="Calibri"/>
          <w:sz w:val="22"/>
        </w:rPr>
        <w:t xml:space="preserve">make the </w:t>
      </w:r>
      <w:r w:rsidR="009E37F0" w:rsidRPr="00A43554">
        <w:rPr>
          <w:rFonts w:ascii="Calibri" w:eastAsia="Times New Roman" w:hAnsi="Calibri" w:cs="Calibri"/>
          <w:sz w:val="22"/>
        </w:rPr>
        <w:t xml:space="preserve">delineation </w:t>
      </w:r>
      <w:r w:rsidR="009B455D">
        <w:rPr>
          <w:rFonts w:ascii="Calibri" w:eastAsia="Times New Roman" w:hAnsi="Calibri" w:cs="Calibri"/>
          <w:sz w:val="22"/>
        </w:rPr>
        <w:t>clear in the letter</w:t>
      </w:r>
      <w:r w:rsidR="009E37F0" w:rsidRPr="00A43554">
        <w:rPr>
          <w:rFonts w:ascii="Calibri" w:eastAsia="Times New Roman" w:hAnsi="Calibri" w:cs="Calibri"/>
          <w:sz w:val="22"/>
        </w:rPr>
        <w:t>.</w:t>
      </w:r>
    </w:p>
    <w:p w14:paraId="18CCEF8D" w14:textId="77777777" w:rsidR="00053647" w:rsidRDefault="00053647">
      <w:pPr>
        <w:divId w:val="16123977"/>
        <w:rPr>
          <w:rFonts w:ascii="Calibri" w:eastAsia="Times New Roman" w:hAnsi="Calibri" w:cs="Calibri"/>
          <w:sz w:val="22"/>
        </w:rPr>
      </w:pPr>
    </w:p>
    <w:p w14:paraId="040C9CD2" w14:textId="18BD69B9" w:rsidR="00292AA7" w:rsidRPr="00A43554" w:rsidRDefault="00D27F26" w:rsidP="459290A8">
      <w:pPr>
        <w:divId w:val="16123977"/>
        <w:rPr>
          <w:rFonts w:ascii="Calibri" w:eastAsia="Times New Roman" w:hAnsi="Calibri" w:cs="Calibri"/>
          <w:sz w:val="22"/>
        </w:rPr>
      </w:pPr>
      <w:r w:rsidRPr="459290A8">
        <w:rPr>
          <w:rFonts w:ascii="Calibri" w:eastAsia="Times New Roman" w:hAnsi="Calibri" w:cs="Calibri"/>
          <w:sz w:val="22"/>
        </w:rPr>
        <w:t xml:space="preserve">The Council </w:t>
      </w:r>
      <w:r w:rsidR="00C47A3B" w:rsidRPr="459290A8">
        <w:rPr>
          <w:rFonts w:ascii="Calibri" w:eastAsia="Times New Roman" w:hAnsi="Calibri" w:cs="Calibri"/>
          <w:sz w:val="22"/>
        </w:rPr>
        <w:t xml:space="preserve">discussed </w:t>
      </w:r>
      <w:r w:rsidR="001D42F6" w:rsidRPr="459290A8">
        <w:rPr>
          <w:rFonts w:ascii="Calibri" w:eastAsia="Times New Roman" w:hAnsi="Calibri" w:cs="Calibri"/>
          <w:sz w:val="22"/>
        </w:rPr>
        <w:t xml:space="preserve">the relationship between </w:t>
      </w:r>
      <w:r w:rsidR="00A76220" w:rsidRPr="459290A8">
        <w:rPr>
          <w:rFonts w:ascii="Calibri" w:eastAsia="Times New Roman" w:hAnsi="Calibri" w:cs="Calibri"/>
          <w:sz w:val="22"/>
        </w:rPr>
        <w:t xml:space="preserve">nuclear-powered submarines and the </w:t>
      </w:r>
      <w:r w:rsidR="001D42F6" w:rsidRPr="459290A8">
        <w:rPr>
          <w:rFonts w:ascii="Calibri" w:eastAsia="Times New Roman" w:hAnsi="Calibri" w:cs="Calibri"/>
          <w:sz w:val="22"/>
        </w:rPr>
        <w:t xml:space="preserve">national harmonisation of </w:t>
      </w:r>
      <w:r w:rsidR="00A76220" w:rsidRPr="459290A8">
        <w:rPr>
          <w:rFonts w:ascii="Calibri" w:eastAsia="Times New Roman" w:hAnsi="Calibri" w:cs="Calibri"/>
          <w:sz w:val="22"/>
        </w:rPr>
        <w:t xml:space="preserve">other types of </w:t>
      </w:r>
      <w:r w:rsidR="00327322" w:rsidRPr="459290A8">
        <w:rPr>
          <w:rFonts w:ascii="Calibri" w:eastAsia="Times New Roman" w:hAnsi="Calibri" w:cs="Calibri"/>
          <w:sz w:val="22"/>
        </w:rPr>
        <w:t xml:space="preserve">radiation </w:t>
      </w:r>
      <w:r w:rsidR="00152C05" w:rsidRPr="459290A8">
        <w:rPr>
          <w:rFonts w:ascii="Calibri" w:eastAsia="Times New Roman" w:hAnsi="Calibri" w:cs="Calibri"/>
          <w:sz w:val="22"/>
        </w:rPr>
        <w:t>regulation</w:t>
      </w:r>
      <w:r w:rsidRPr="459290A8">
        <w:rPr>
          <w:rFonts w:ascii="Calibri" w:eastAsia="Times New Roman" w:hAnsi="Calibri" w:cs="Calibri"/>
          <w:sz w:val="22"/>
        </w:rPr>
        <w:t xml:space="preserve">. It discussed that national harmonisation has a material effect on the safety of Australians in the future. </w:t>
      </w:r>
      <w:r w:rsidR="00F76B0D" w:rsidRPr="459290A8">
        <w:rPr>
          <w:rFonts w:ascii="Calibri" w:eastAsia="Times New Roman" w:hAnsi="Calibri" w:cs="Calibri"/>
          <w:sz w:val="22"/>
        </w:rPr>
        <w:t xml:space="preserve">Council members discussed that </w:t>
      </w:r>
      <w:r w:rsidR="006A0FAE" w:rsidRPr="459290A8">
        <w:rPr>
          <w:rFonts w:ascii="Calibri" w:eastAsia="Times New Roman" w:hAnsi="Calibri" w:cs="Calibri"/>
          <w:sz w:val="22"/>
        </w:rPr>
        <w:t xml:space="preserve">the letter could </w:t>
      </w:r>
      <w:r w:rsidR="00FC518E" w:rsidRPr="459290A8">
        <w:rPr>
          <w:rFonts w:ascii="Calibri" w:eastAsia="Times New Roman" w:hAnsi="Calibri" w:cs="Calibri"/>
          <w:sz w:val="22"/>
        </w:rPr>
        <w:t xml:space="preserve">note </w:t>
      </w:r>
      <w:r w:rsidRPr="459290A8">
        <w:rPr>
          <w:rFonts w:ascii="Calibri" w:eastAsia="Times New Roman" w:hAnsi="Calibri" w:cs="Calibri"/>
          <w:sz w:val="22"/>
        </w:rPr>
        <w:t xml:space="preserve">that </w:t>
      </w:r>
      <w:r w:rsidR="006A0FAE" w:rsidRPr="459290A8">
        <w:rPr>
          <w:rFonts w:ascii="Calibri" w:eastAsia="Times New Roman" w:hAnsi="Calibri" w:cs="Calibri"/>
          <w:sz w:val="22"/>
        </w:rPr>
        <w:t xml:space="preserve">Australia’s current </w:t>
      </w:r>
      <w:r w:rsidR="00443007" w:rsidRPr="459290A8">
        <w:rPr>
          <w:rFonts w:ascii="Calibri" w:eastAsia="Times New Roman" w:hAnsi="Calibri" w:cs="Calibri"/>
          <w:sz w:val="22"/>
        </w:rPr>
        <w:t xml:space="preserve">federalised </w:t>
      </w:r>
      <w:r w:rsidRPr="459290A8">
        <w:rPr>
          <w:rFonts w:ascii="Calibri" w:eastAsia="Times New Roman" w:hAnsi="Calibri" w:cs="Calibri"/>
          <w:sz w:val="22"/>
        </w:rPr>
        <w:t xml:space="preserve">system </w:t>
      </w:r>
      <w:r w:rsidR="00443007" w:rsidRPr="459290A8">
        <w:rPr>
          <w:rFonts w:ascii="Calibri" w:eastAsia="Times New Roman" w:hAnsi="Calibri" w:cs="Calibri"/>
          <w:sz w:val="22"/>
        </w:rPr>
        <w:t xml:space="preserve">of regulation </w:t>
      </w:r>
      <w:r w:rsidRPr="459290A8">
        <w:rPr>
          <w:rFonts w:ascii="Calibri" w:eastAsia="Times New Roman" w:hAnsi="Calibri" w:cs="Calibri"/>
          <w:sz w:val="22"/>
        </w:rPr>
        <w:t xml:space="preserve">may not be appropriate for the </w:t>
      </w:r>
      <w:r w:rsidR="009F340A" w:rsidRPr="459290A8">
        <w:rPr>
          <w:rFonts w:ascii="Calibri" w:eastAsia="Times New Roman" w:hAnsi="Calibri" w:cs="Calibri"/>
          <w:sz w:val="22"/>
        </w:rPr>
        <w:t xml:space="preserve">required </w:t>
      </w:r>
      <w:r w:rsidRPr="459290A8">
        <w:rPr>
          <w:rFonts w:ascii="Calibri" w:eastAsia="Times New Roman" w:hAnsi="Calibri" w:cs="Calibri"/>
          <w:sz w:val="22"/>
        </w:rPr>
        <w:t xml:space="preserve">responsiveness of </w:t>
      </w:r>
      <w:r w:rsidR="006F2D38" w:rsidRPr="459290A8">
        <w:rPr>
          <w:rFonts w:ascii="Calibri" w:eastAsia="Times New Roman" w:hAnsi="Calibri" w:cs="Calibri"/>
          <w:sz w:val="22"/>
        </w:rPr>
        <w:t xml:space="preserve">a </w:t>
      </w:r>
      <w:r w:rsidR="009F340A" w:rsidRPr="459290A8">
        <w:rPr>
          <w:rFonts w:ascii="Calibri" w:eastAsia="Times New Roman" w:hAnsi="Calibri" w:cs="Calibri"/>
          <w:sz w:val="22"/>
        </w:rPr>
        <w:t xml:space="preserve">future </w:t>
      </w:r>
      <w:r w:rsidRPr="459290A8">
        <w:rPr>
          <w:rFonts w:ascii="Calibri" w:eastAsia="Times New Roman" w:hAnsi="Calibri" w:cs="Calibri"/>
          <w:sz w:val="22"/>
        </w:rPr>
        <w:t>system.</w:t>
      </w:r>
      <w:r w:rsidR="00292AA7" w:rsidRPr="459290A8">
        <w:rPr>
          <w:rFonts w:ascii="Calibri" w:eastAsia="Times New Roman" w:hAnsi="Calibri" w:cs="Calibri"/>
          <w:sz w:val="22"/>
        </w:rPr>
        <w:t xml:space="preserve"> </w:t>
      </w:r>
      <w:r w:rsidR="000B1724" w:rsidRPr="459290A8">
        <w:rPr>
          <w:rFonts w:ascii="Calibri" w:eastAsia="Times New Roman" w:hAnsi="Calibri" w:cs="Calibri"/>
          <w:sz w:val="22"/>
        </w:rPr>
        <w:t>T</w:t>
      </w:r>
      <w:r w:rsidR="0007286D" w:rsidRPr="459290A8">
        <w:rPr>
          <w:rFonts w:ascii="Calibri" w:eastAsia="Times New Roman" w:hAnsi="Calibri" w:cs="Calibri"/>
          <w:sz w:val="22"/>
        </w:rPr>
        <w:t>he Council discussed that n</w:t>
      </w:r>
      <w:r w:rsidR="00292AA7" w:rsidRPr="459290A8">
        <w:rPr>
          <w:rFonts w:ascii="Calibri" w:eastAsia="Times New Roman" w:hAnsi="Calibri" w:cs="Calibri"/>
          <w:sz w:val="22"/>
        </w:rPr>
        <w:t xml:space="preserve">ational harmonisation is an important issue from the perspective of protecting the Australian community and environment, particularly around </w:t>
      </w:r>
      <w:r w:rsidR="001F7118" w:rsidRPr="459290A8">
        <w:rPr>
          <w:rFonts w:ascii="Calibri" w:eastAsia="Times New Roman" w:hAnsi="Calibri" w:cs="Calibri"/>
          <w:sz w:val="22"/>
        </w:rPr>
        <w:t>emergency preparedness and response</w:t>
      </w:r>
      <w:r w:rsidR="00292AA7" w:rsidRPr="459290A8">
        <w:rPr>
          <w:rFonts w:ascii="Calibri" w:eastAsia="Times New Roman" w:hAnsi="Calibri" w:cs="Calibri"/>
          <w:sz w:val="22"/>
        </w:rPr>
        <w:t>, transport</w:t>
      </w:r>
      <w:r w:rsidR="009D4BF1" w:rsidRPr="459290A8">
        <w:rPr>
          <w:rFonts w:ascii="Calibri" w:eastAsia="Times New Roman" w:hAnsi="Calibri" w:cs="Calibri"/>
          <w:sz w:val="22"/>
        </w:rPr>
        <w:t>,</w:t>
      </w:r>
      <w:r w:rsidR="00292AA7" w:rsidRPr="459290A8">
        <w:rPr>
          <w:rFonts w:ascii="Calibri" w:eastAsia="Times New Roman" w:hAnsi="Calibri" w:cs="Calibri"/>
          <w:sz w:val="22"/>
        </w:rPr>
        <w:t xml:space="preserve"> and waste management</w:t>
      </w:r>
      <w:r w:rsidR="009D4BF1" w:rsidRPr="459290A8">
        <w:rPr>
          <w:rFonts w:ascii="Calibri" w:eastAsia="Times New Roman" w:hAnsi="Calibri" w:cs="Calibri"/>
          <w:sz w:val="22"/>
        </w:rPr>
        <w:t>,</w:t>
      </w:r>
      <w:r w:rsidR="00292AA7" w:rsidRPr="459290A8">
        <w:rPr>
          <w:rFonts w:ascii="Calibri" w:eastAsia="Times New Roman" w:hAnsi="Calibri" w:cs="Calibri"/>
          <w:sz w:val="22"/>
        </w:rPr>
        <w:t xml:space="preserve"> where a nationally uniform and consistent system becomes more important</w:t>
      </w:r>
      <w:r w:rsidR="00A75064" w:rsidRPr="459290A8">
        <w:rPr>
          <w:rFonts w:ascii="Calibri" w:eastAsia="Times New Roman" w:hAnsi="Calibri" w:cs="Calibri"/>
          <w:sz w:val="22"/>
        </w:rPr>
        <w:t xml:space="preserve"> in those areas</w:t>
      </w:r>
      <w:r w:rsidR="00292AA7" w:rsidRPr="459290A8">
        <w:rPr>
          <w:rFonts w:ascii="Calibri" w:eastAsia="Times New Roman" w:hAnsi="Calibri" w:cs="Calibri"/>
          <w:sz w:val="22"/>
        </w:rPr>
        <w:t>.</w:t>
      </w:r>
    </w:p>
    <w:p w14:paraId="49CA6333" w14:textId="72E8CB67" w:rsidR="00D27F26" w:rsidRDefault="00D27F26">
      <w:pPr>
        <w:divId w:val="16123977"/>
        <w:rPr>
          <w:rFonts w:ascii="Calibri" w:eastAsia="Times New Roman" w:hAnsi="Calibri" w:cs="Calibri"/>
          <w:sz w:val="22"/>
        </w:rPr>
      </w:pPr>
    </w:p>
    <w:p w14:paraId="42E2BC4A" w14:textId="0E3E8D73" w:rsidR="003E562D" w:rsidRPr="00A43554" w:rsidRDefault="001F4EE4">
      <w:pPr>
        <w:divId w:val="1190610331"/>
        <w:rPr>
          <w:rFonts w:ascii="Calibri" w:eastAsia="Times New Roman" w:hAnsi="Calibri" w:cs="Calibri"/>
          <w:sz w:val="22"/>
        </w:rPr>
      </w:pPr>
      <w:hyperlink r:id="rId11" w:tgtFrame="_blank" w:history="1">
        <w:r w:rsidR="003E562D" w:rsidRPr="00A43554">
          <w:rPr>
            <w:rStyle w:val="Hyperlink"/>
            <w:rFonts w:ascii="Calibri" w:eastAsia="Times New Roman" w:hAnsi="Calibri" w:cs="Calibri"/>
            <w:b/>
            <w:bCs/>
            <w:color w:val="000000"/>
            <w:sz w:val="22"/>
          </w:rPr>
          <w:t>Task</w:t>
        </w:r>
      </w:hyperlink>
      <w:r w:rsidR="003E562D" w:rsidRPr="00A43554">
        <w:rPr>
          <w:rFonts w:ascii="Calibri" w:eastAsia="Times New Roman" w:hAnsi="Calibri" w:cs="Calibri"/>
          <w:b/>
          <w:bCs/>
          <w:sz w:val="22"/>
        </w:rPr>
        <w:t xml:space="preserve">: </w:t>
      </w:r>
      <w:r w:rsidR="003E562D" w:rsidRPr="00A43554">
        <w:rPr>
          <w:rFonts w:ascii="Calibri" w:eastAsia="Times New Roman" w:hAnsi="Calibri" w:cs="Calibri"/>
          <w:sz w:val="22"/>
        </w:rPr>
        <w:t xml:space="preserve">Re-draft </w:t>
      </w:r>
      <w:r w:rsidR="002A4953">
        <w:rPr>
          <w:rFonts w:ascii="Calibri" w:eastAsia="Times New Roman" w:hAnsi="Calibri" w:cs="Calibri"/>
          <w:sz w:val="22"/>
        </w:rPr>
        <w:t xml:space="preserve">the letter of advice to the CEO of ARPANSA </w:t>
      </w:r>
      <w:r w:rsidR="00D822CC">
        <w:rPr>
          <w:rFonts w:ascii="Calibri" w:eastAsia="Times New Roman" w:hAnsi="Calibri" w:cs="Calibri"/>
          <w:sz w:val="22"/>
        </w:rPr>
        <w:t xml:space="preserve">based on </w:t>
      </w:r>
      <w:r w:rsidR="002531CB">
        <w:rPr>
          <w:rFonts w:ascii="Calibri" w:eastAsia="Times New Roman" w:hAnsi="Calibri" w:cs="Calibri"/>
          <w:sz w:val="22"/>
        </w:rPr>
        <w:t xml:space="preserve">today’s </w:t>
      </w:r>
      <w:r w:rsidR="00A547EB">
        <w:rPr>
          <w:rFonts w:ascii="Calibri" w:eastAsia="Times New Roman" w:hAnsi="Calibri" w:cs="Calibri"/>
          <w:sz w:val="22"/>
        </w:rPr>
        <w:t xml:space="preserve">discussions </w:t>
      </w:r>
      <w:r w:rsidR="003E562D" w:rsidRPr="00A43554">
        <w:rPr>
          <w:rFonts w:ascii="Calibri" w:eastAsia="Times New Roman" w:hAnsi="Calibri" w:cs="Calibri"/>
          <w:sz w:val="22"/>
        </w:rPr>
        <w:t xml:space="preserve">25/8/2022 </w:t>
      </w:r>
    </w:p>
    <w:p w14:paraId="0F5E3A07" w14:textId="77777777" w:rsidR="003E562D" w:rsidRPr="00653CBA" w:rsidRDefault="003E562D">
      <w:pPr>
        <w:divId w:val="1426683259"/>
        <w:rPr>
          <w:rFonts w:ascii="Calibri" w:eastAsia="Times New Roman" w:hAnsi="Calibri" w:cs="Calibri"/>
        </w:rPr>
      </w:pPr>
    </w:p>
    <w:p w14:paraId="2CE4DB89" w14:textId="77777777" w:rsidR="003E562D" w:rsidRPr="00653CBA" w:rsidRDefault="003E562D" w:rsidP="004128B8">
      <w:pPr>
        <w:pStyle w:val="Heading2"/>
        <w:spacing w:before="240" w:after="0" w:line="264" w:lineRule="auto"/>
        <w:ind w:left="360" w:hanging="360"/>
        <w:divId w:val="1412047148"/>
        <w:rPr>
          <w:rFonts w:ascii="Calibri" w:hAnsi="Calibri" w:cs="Calibri"/>
          <w:bCs/>
          <w:color w:val="4E1A74"/>
          <w:sz w:val="26"/>
          <w:szCs w:val="26"/>
          <w:lang w:eastAsia="en-US"/>
        </w:rPr>
      </w:pPr>
      <w:r w:rsidRPr="00653CBA">
        <w:rPr>
          <w:rFonts w:ascii="Calibri" w:hAnsi="Calibri" w:cs="Calibri"/>
          <w:bCs/>
          <w:color w:val="4E1A74"/>
          <w:sz w:val="26"/>
          <w:szCs w:val="26"/>
          <w:lang w:eastAsia="en-US"/>
        </w:rPr>
        <w:t>5 - ICRP working group update</w:t>
      </w:r>
    </w:p>
    <w:p w14:paraId="6C85E534" w14:textId="77777777" w:rsidR="00966E9B" w:rsidRDefault="00966E9B">
      <w:pPr>
        <w:divId w:val="1412047148"/>
        <w:rPr>
          <w:rFonts w:ascii="Calibri" w:eastAsia="Times New Roman" w:hAnsi="Calibri" w:cs="Calibri"/>
          <w:sz w:val="22"/>
        </w:rPr>
      </w:pPr>
    </w:p>
    <w:p w14:paraId="61628E5E" w14:textId="77777777" w:rsidR="002F262C" w:rsidRDefault="00966E9B" w:rsidP="00722004">
      <w:pPr>
        <w:divId w:val="314837788"/>
        <w:rPr>
          <w:rFonts w:ascii="Calibri" w:eastAsia="Times New Roman" w:hAnsi="Calibri" w:cs="Calibri"/>
          <w:sz w:val="22"/>
        </w:rPr>
      </w:pPr>
      <w:r>
        <w:rPr>
          <w:rFonts w:ascii="Calibri" w:eastAsia="Times New Roman" w:hAnsi="Calibri" w:cs="Calibri"/>
          <w:sz w:val="22"/>
        </w:rPr>
        <w:t>The Council</w:t>
      </w:r>
      <w:r w:rsidR="005F0586">
        <w:rPr>
          <w:rFonts w:ascii="Calibri" w:eastAsia="Times New Roman" w:hAnsi="Calibri" w:cs="Calibri"/>
          <w:sz w:val="22"/>
        </w:rPr>
        <w:t xml:space="preserve"> working group on the International Commission for Radiological Protection</w:t>
      </w:r>
      <w:r w:rsidR="00A07831">
        <w:rPr>
          <w:rFonts w:ascii="Calibri" w:eastAsia="Times New Roman" w:hAnsi="Calibri" w:cs="Calibri"/>
          <w:sz w:val="22"/>
        </w:rPr>
        <w:t xml:space="preserve"> (ICRP)</w:t>
      </w:r>
      <w:r w:rsidR="005F0586">
        <w:rPr>
          <w:rFonts w:ascii="Calibri" w:eastAsia="Times New Roman" w:hAnsi="Calibri" w:cs="Calibri"/>
          <w:sz w:val="22"/>
        </w:rPr>
        <w:t xml:space="preserve"> review </w:t>
      </w:r>
      <w:r w:rsidR="00A07831">
        <w:rPr>
          <w:rFonts w:ascii="Calibri" w:eastAsia="Times New Roman" w:hAnsi="Calibri" w:cs="Calibri"/>
          <w:sz w:val="22"/>
        </w:rPr>
        <w:t>of the system of radiological protection</w:t>
      </w:r>
      <w:r w:rsidR="003F1ECE">
        <w:rPr>
          <w:rFonts w:ascii="Calibri" w:eastAsia="Times New Roman" w:hAnsi="Calibri" w:cs="Calibri"/>
          <w:sz w:val="22"/>
        </w:rPr>
        <w:t xml:space="preserve"> gave a s</w:t>
      </w:r>
      <w:r w:rsidR="003E562D" w:rsidRPr="00A43554">
        <w:rPr>
          <w:rFonts w:ascii="Calibri" w:eastAsia="Times New Roman" w:hAnsi="Calibri" w:cs="Calibri"/>
          <w:sz w:val="22"/>
        </w:rPr>
        <w:t xml:space="preserve">hort update following </w:t>
      </w:r>
      <w:r w:rsidR="003F1ECE">
        <w:rPr>
          <w:rFonts w:ascii="Calibri" w:eastAsia="Times New Roman" w:hAnsi="Calibri" w:cs="Calibri"/>
          <w:sz w:val="22"/>
        </w:rPr>
        <w:t xml:space="preserve">its </w:t>
      </w:r>
      <w:r w:rsidR="003E562D" w:rsidRPr="00A43554">
        <w:rPr>
          <w:rFonts w:ascii="Calibri" w:eastAsia="Times New Roman" w:hAnsi="Calibri" w:cs="Calibri"/>
          <w:sz w:val="22"/>
        </w:rPr>
        <w:t xml:space="preserve">first substantial meeting. </w:t>
      </w:r>
      <w:r w:rsidR="00BD65E5">
        <w:rPr>
          <w:rFonts w:ascii="Calibri" w:eastAsia="Times New Roman" w:hAnsi="Calibri" w:cs="Calibri"/>
          <w:sz w:val="22"/>
        </w:rPr>
        <w:t>It n</w:t>
      </w:r>
      <w:r w:rsidR="003E562D" w:rsidRPr="00A43554">
        <w:rPr>
          <w:rFonts w:ascii="Calibri" w:eastAsia="Times New Roman" w:hAnsi="Calibri" w:cs="Calibri"/>
          <w:sz w:val="22"/>
        </w:rPr>
        <w:t xml:space="preserve">oted </w:t>
      </w:r>
      <w:r w:rsidR="00BD65E5">
        <w:rPr>
          <w:rFonts w:ascii="Calibri" w:eastAsia="Times New Roman" w:hAnsi="Calibri" w:cs="Calibri"/>
          <w:sz w:val="22"/>
        </w:rPr>
        <w:t xml:space="preserve">the </w:t>
      </w:r>
      <w:r w:rsidR="003E562D" w:rsidRPr="00A43554">
        <w:rPr>
          <w:rFonts w:ascii="Calibri" w:eastAsia="Times New Roman" w:hAnsi="Calibri" w:cs="Calibri"/>
          <w:sz w:val="22"/>
        </w:rPr>
        <w:t xml:space="preserve">need for constructive alternatives </w:t>
      </w:r>
      <w:r w:rsidR="006C7C73">
        <w:rPr>
          <w:rFonts w:ascii="Calibri" w:eastAsia="Times New Roman" w:hAnsi="Calibri" w:cs="Calibri"/>
          <w:sz w:val="22"/>
        </w:rPr>
        <w:t>wherever providing criticism</w:t>
      </w:r>
      <w:r w:rsidR="001E21DC">
        <w:rPr>
          <w:rFonts w:ascii="Calibri" w:eastAsia="Times New Roman" w:hAnsi="Calibri" w:cs="Calibri"/>
          <w:sz w:val="22"/>
        </w:rPr>
        <w:t xml:space="preserve"> to the ICRP’s </w:t>
      </w:r>
      <w:r w:rsidR="001E21DC">
        <w:rPr>
          <w:rFonts w:ascii="Calibri" w:eastAsia="Times New Roman" w:hAnsi="Calibri" w:cs="Calibri"/>
          <w:sz w:val="22"/>
        </w:rPr>
        <w:lastRenderedPageBreak/>
        <w:t xml:space="preserve">review. This </w:t>
      </w:r>
      <w:r w:rsidR="0079132D">
        <w:rPr>
          <w:rFonts w:ascii="Calibri" w:eastAsia="Times New Roman" w:hAnsi="Calibri" w:cs="Calibri"/>
          <w:sz w:val="22"/>
        </w:rPr>
        <w:t xml:space="preserve">should include </w:t>
      </w:r>
      <w:r w:rsidR="003E562D" w:rsidRPr="00A43554">
        <w:rPr>
          <w:rFonts w:ascii="Calibri" w:eastAsia="Times New Roman" w:hAnsi="Calibri" w:cs="Calibri"/>
          <w:sz w:val="22"/>
        </w:rPr>
        <w:t>concrete proposals and legitimate solutions for how radiological protection could operate in the future.</w:t>
      </w:r>
      <w:r w:rsidR="00B22BF5">
        <w:rPr>
          <w:rFonts w:ascii="Calibri" w:eastAsia="Times New Roman" w:hAnsi="Calibri" w:cs="Calibri"/>
          <w:sz w:val="22"/>
        </w:rPr>
        <w:t xml:space="preserve"> </w:t>
      </w:r>
    </w:p>
    <w:p w14:paraId="3D88787D" w14:textId="18ABC502" w:rsidR="00722004" w:rsidRDefault="00B22BF5" w:rsidP="00722004">
      <w:pPr>
        <w:divId w:val="314837788"/>
        <w:rPr>
          <w:rFonts w:ascii="Calibri" w:eastAsia="Times New Roman" w:hAnsi="Calibri" w:cs="Calibri"/>
          <w:sz w:val="22"/>
        </w:rPr>
      </w:pPr>
      <w:r>
        <w:rPr>
          <w:rFonts w:ascii="Calibri" w:eastAsia="Times New Roman" w:hAnsi="Calibri" w:cs="Calibri"/>
          <w:sz w:val="22"/>
        </w:rPr>
        <w:t>The working group had discussed</w:t>
      </w:r>
      <w:r w:rsidR="006A5161">
        <w:rPr>
          <w:rFonts w:ascii="Calibri" w:eastAsia="Times New Roman" w:hAnsi="Calibri" w:cs="Calibri"/>
          <w:sz w:val="22"/>
        </w:rPr>
        <w:t xml:space="preserve"> taking a principled approach, looking at the criteria for a new system of protection and what such a system may look like if </w:t>
      </w:r>
      <w:r w:rsidR="005802F6">
        <w:rPr>
          <w:rFonts w:ascii="Calibri" w:eastAsia="Times New Roman" w:hAnsi="Calibri" w:cs="Calibri"/>
          <w:sz w:val="22"/>
        </w:rPr>
        <w:t>its design ‘started from scratch’</w:t>
      </w:r>
      <w:r w:rsidR="003F7BC1">
        <w:rPr>
          <w:rFonts w:ascii="Calibri" w:eastAsia="Times New Roman" w:hAnsi="Calibri" w:cs="Calibri"/>
          <w:sz w:val="22"/>
        </w:rPr>
        <w:t xml:space="preserve">, </w:t>
      </w:r>
      <w:r w:rsidR="00F57A14">
        <w:rPr>
          <w:rFonts w:ascii="Calibri" w:eastAsia="Times New Roman" w:hAnsi="Calibri" w:cs="Calibri"/>
          <w:sz w:val="22"/>
        </w:rPr>
        <w:t xml:space="preserve">with </w:t>
      </w:r>
      <w:r w:rsidR="00CC5B33">
        <w:rPr>
          <w:rFonts w:ascii="Calibri" w:eastAsia="Times New Roman" w:hAnsi="Calibri" w:cs="Calibri"/>
          <w:sz w:val="22"/>
        </w:rPr>
        <w:t xml:space="preserve">the aim of simplicity and </w:t>
      </w:r>
      <w:r w:rsidR="00A636B2">
        <w:rPr>
          <w:rFonts w:ascii="Calibri" w:eastAsia="Times New Roman" w:hAnsi="Calibri" w:cs="Calibri"/>
          <w:sz w:val="22"/>
        </w:rPr>
        <w:t xml:space="preserve">ensuring a system which is </w:t>
      </w:r>
      <w:r w:rsidR="003E562D" w:rsidRPr="00A43554">
        <w:rPr>
          <w:rFonts w:ascii="Calibri" w:eastAsia="Times New Roman" w:hAnsi="Calibri" w:cs="Calibri"/>
          <w:sz w:val="22"/>
        </w:rPr>
        <w:t>not an 'elite' system with too high-a-barrier for entry and participation.</w:t>
      </w:r>
      <w:r w:rsidR="00722004">
        <w:rPr>
          <w:rFonts w:ascii="Calibri" w:eastAsia="Times New Roman" w:hAnsi="Calibri" w:cs="Calibri"/>
          <w:sz w:val="22"/>
        </w:rPr>
        <w:t xml:space="preserve"> The Council discussed</w:t>
      </w:r>
      <w:r w:rsidR="00722004" w:rsidRPr="00A43554">
        <w:rPr>
          <w:rFonts w:ascii="Calibri" w:eastAsia="Times New Roman" w:hAnsi="Calibri" w:cs="Calibri"/>
          <w:sz w:val="22"/>
        </w:rPr>
        <w:t xml:space="preserve"> that radiation has many benefits to humanity, and the ICRP was established in an era when the harms of radiation were paramount.</w:t>
      </w:r>
      <w:r w:rsidR="00722004">
        <w:rPr>
          <w:rFonts w:ascii="Calibri" w:eastAsia="Times New Roman" w:hAnsi="Calibri" w:cs="Calibri"/>
          <w:sz w:val="22"/>
        </w:rPr>
        <w:t xml:space="preserve"> This raised the prospect of reconsidering </w:t>
      </w:r>
      <w:r w:rsidR="00B54A5C">
        <w:rPr>
          <w:rFonts w:ascii="Calibri" w:eastAsia="Times New Roman" w:hAnsi="Calibri" w:cs="Calibri"/>
          <w:sz w:val="22"/>
        </w:rPr>
        <w:t>the current system’s</w:t>
      </w:r>
      <w:r w:rsidR="00722004">
        <w:rPr>
          <w:rFonts w:ascii="Calibri" w:eastAsia="Times New Roman" w:hAnsi="Calibri" w:cs="Calibri"/>
          <w:sz w:val="22"/>
        </w:rPr>
        <w:t xml:space="preserve"> ‘protection’ focus and instead considering what is required for a system of ‘management’ </w:t>
      </w:r>
      <w:r w:rsidR="00057FE9">
        <w:rPr>
          <w:rFonts w:ascii="Calibri" w:eastAsia="Times New Roman" w:hAnsi="Calibri" w:cs="Calibri"/>
          <w:sz w:val="22"/>
        </w:rPr>
        <w:t xml:space="preserve">may better </w:t>
      </w:r>
      <w:r w:rsidR="00722004">
        <w:rPr>
          <w:rFonts w:ascii="Calibri" w:eastAsia="Times New Roman" w:hAnsi="Calibri" w:cs="Calibri"/>
          <w:sz w:val="22"/>
        </w:rPr>
        <w:t>acknowledge positive applications of radiation such as cancer treatment.</w:t>
      </w:r>
      <w:r w:rsidR="00132EDB">
        <w:rPr>
          <w:rFonts w:ascii="Calibri" w:eastAsia="Times New Roman" w:hAnsi="Calibri" w:cs="Calibri"/>
          <w:sz w:val="22"/>
        </w:rPr>
        <w:t xml:space="preserve"> </w:t>
      </w:r>
    </w:p>
    <w:p w14:paraId="0A13276D" w14:textId="77777777" w:rsidR="00CA2C51" w:rsidRDefault="00CA2C51" w:rsidP="00722004">
      <w:pPr>
        <w:divId w:val="314837788"/>
        <w:rPr>
          <w:rFonts w:ascii="Calibri" w:eastAsia="Times New Roman" w:hAnsi="Calibri" w:cs="Calibri"/>
          <w:sz w:val="22"/>
        </w:rPr>
      </w:pPr>
    </w:p>
    <w:p w14:paraId="6A8DB555" w14:textId="2C1120B7" w:rsidR="003E562D" w:rsidRPr="00A43554" w:rsidRDefault="00CA2C51" w:rsidP="459290A8">
      <w:pPr>
        <w:divId w:val="1060790777"/>
        <w:rPr>
          <w:rFonts w:ascii="Calibri" w:eastAsia="Times New Roman" w:hAnsi="Calibri" w:cs="Calibri"/>
          <w:sz w:val="22"/>
        </w:rPr>
      </w:pPr>
      <w:r w:rsidRPr="459290A8">
        <w:rPr>
          <w:rFonts w:ascii="Calibri" w:eastAsia="Times New Roman" w:hAnsi="Calibri" w:cs="Calibri"/>
          <w:sz w:val="22"/>
        </w:rPr>
        <w:t>The Council discussed how to seek public feedback</w:t>
      </w:r>
      <w:r w:rsidR="00A56C72" w:rsidRPr="459290A8">
        <w:rPr>
          <w:rFonts w:ascii="Calibri" w:eastAsia="Times New Roman" w:hAnsi="Calibri" w:cs="Calibri"/>
          <w:sz w:val="22"/>
        </w:rPr>
        <w:t>, and what ARPANSA might do in terms of gaining views of stakeholders across Australia</w:t>
      </w:r>
      <w:r w:rsidR="00B677B5" w:rsidRPr="459290A8">
        <w:rPr>
          <w:rFonts w:ascii="Calibri" w:eastAsia="Times New Roman" w:hAnsi="Calibri" w:cs="Calibri"/>
          <w:sz w:val="22"/>
        </w:rPr>
        <w:t>, and the process for evaluation of what does and doesn't work in the whole system</w:t>
      </w:r>
      <w:r w:rsidR="00C40E43" w:rsidRPr="459290A8">
        <w:rPr>
          <w:rFonts w:ascii="Calibri" w:eastAsia="Times New Roman" w:hAnsi="Calibri" w:cs="Calibri"/>
          <w:sz w:val="22"/>
        </w:rPr>
        <w:t xml:space="preserve">. It noted that </w:t>
      </w:r>
      <w:r w:rsidR="00447F86" w:rsidRPr="459290A8">
        <w:rPr>
          <w:rFonts w:ascii="Calibri" w:eastAsia="Times New Roman" w:hAnsi="Calibri" w:cs="Calibri"/>
          <w:sz w:val="22"/>
        </w:rPr>
        <w:t xml:space="preserve">an area of focus for the working group could be to consider how </w:t>
      </w:r>
      <w:r w:rsidR="00C40E43" w:rsidRPr="459290A8">
        <w:rPr>
          <w:rFonts w:ascii="Calibri" w:eastAsia="Times New Roman" w:hAnsi="Calibri" w:cs="Calibri"/>
          <w:sz w:val="22"/>
        </w:rPr>
        <w:t>the ICRP principles</w:t>
      </w:r>
      <w:r w:rsidR="00184F06" w:rsidRPr="459290A8">
        <w:rPr>
          <w:rFonts w:ascii="Calibri" w:eastAsia="Times New Roman" w:hAnsi="Calibri" w:cs="Calibri"/>
          <w:sz w:val="22"/>
        </w:rPr>
        <w:t xml:space="preserve"> are translated</w:t>
      </w:r>
      <w:r w:rsidR="00C40E43" w:rsidRPr="459290A8">
        <w:rPr>
          <w:rFonts w:ascii="Calibri" w:eastAsia="Times New Roman" w:hAnsi="Calibri" w:cs="Calibri"/>
          <w:sz w:val="22"/>
        </w:rPr>
        <w:t xml:space="preserve"> into Australian context</w:t>
      </w:r>
      <w:r w:rsidR="00184F06" w:rsidRPr="459290A8">
        <w:rPr>
          <w:rFonts w:ascii="Calibri" w:eastAsia="Times New Roman" w:hAnsi="Calibri" w:cs="Calibri"/>
          <w:sz w:val="22"/>
        </w:rPr>
        <w:t xml:space="preserve"> and where improvements might be achieved</w:t>
      </w:r>
      <w:r w:rsidR="003C5D61" w:rsidRPr="459290A8">
        <w:rPr>
          <w:rFonts w:ascii="Calibri" w:eastAsia="Times New Roman" w:hAnsi="Calibri" w:cs="Calibri"/>
          <w:sz w:val="22"/>
        </w:rPr>
        <w:t xml:space="preserve">. </w:t>
      </w:r>
      <w:r w:rsidR="002A2F53" w:rsidRPr="459290A8">
        <w:rPr>
          <w:rFonts w:ascii="Calibri" w:eastAsia="Times New Roman" w:hAnsi="Calibri" w:cs="Calibri"/>
          <w:sz w:val="22"/>
        </w:rPr>
        <w:t>The</w:t>
      </w:r>
      <w:r w:rsidR="00A61EDF" w:rsidRPr="459290A8">
        <w:rPr>
          <w:rFonts w:ascii="Calibri" w:eastAsia="Times New Roman" w:hAnsi="Calibri" w:cs="Calibri"/>
          <w:sz w:val="22"/>
        </w:rPr>
        <w:t xml:space="preserve"> Council noted that the</w:t>
      </w:r>
      <w:r w:rsidR="002A2F53" w:rsidRPr="459290A8">
        <w:rPr>
          <w:rFonts w:ascii="Calibri" w:eastAsia="Times New Roman" w:hAnsi="Calibri" w:cs="Calibri"/>
          <w:sz w:val="22"/>
        </w:rPr>
        <w:t xml:space="preserve"> </w:t>
      </w:r>
      <w:r w:rsidR="003E562D" w:rsidRPr="459290A8">
        <w:rPr>
          <w:rFonts w:ascii="Calibri" w:eastAsia="Times New Roman" w:hAnsi="Calibri" w:cs="Calibri"/>
          <w:sz w:val="22"/>
        </w:rPr>
        <w:t xml:space="preserve">ICRP </w:t>
      </w:r>
      <w:r w:rsidR="0018100F" w:rsidRPr="459290A8">
        <w:rPr>
          <w:rFonts w:ascii="Calibri" w:eastAsia="Times New Roman" w:hAnsi="Calibri" w:cs="Calibri"/>
          <w:sz w:val="22"/>
        </w:rPr>
        <w:t xml:space="preserve">Symposium will be held </w:t>
      </w:r>
      <w:r w:rsidR="003E562D" w:rsidRPr="459290A8">
        <w:rPr>
          <w:rFonts w:ascii="Calibri" w:eastAsia="Times New Roman" w:hAnsi="Calibri" w:cs="Calibri"/>
          <w:sz w:val="22"/>
        </w:rPr>
        <w:t>in Canada</w:t>
      </w:r>
      <w:r w:rsidR="002A2F53" w:rsidRPr="459290A8">
        <w:rPr>
          <w:rFonts w:ascii="Calibri" w:eastAsia="Times New Roman" w:hAnsi="Calibri" w:cs="Calibri"/>
          <w:sz w:val="22"/>
        </w:rPr>
        <w:t xml:space="preserve"> </w:t>
      </w:r>
      <w:r w:rsidR="0018100F" w:rsidRPr="459290A8">
        <w:rPr>
          <w:rFonts w:ascii="Calibri" w:eastAsia="Times New Roman" w:hAnsi="Calibri" w:cs="Calibri"/>
          <w:sz w:val="22"/>
        </w:rPr>
        <w:t xml:space="preserve">in </w:t>
      </w:r>
      <w:r w:rsidR="002A2F53" w:rsidRPr="459290A8">
        <w:rPr>
          <w:rFonts w:ascii="Calibri" w:eastAsia="Times New Roman" w:hAnsi="Calibri" w:cs="Calibri"/>
          <w:sz w:val="22"/>
        </w:rPr>
        <w:t>No</w:t>
      </w:r>
      <w:r w:rsidR="00F7149E" w:rsidRPr="459290A8">
        <w:rPr>
          <w:rFonts w:ascii="Calibri" w:eastAsia="Times New Roman" w:hAnsi="Calibri" w:cs="Calibri"/>
          <w:sz w:val="22"/>
        </w:rPr>
        <w:t>v</w:t>
      </w:r>
      <w:r w:rsidR="0018100F" w:rsidRPr="459290A8">
        <w:rPr>
          <w:rFonts w:ascii="Calibri" w:eastAsia="Times New Roman" w:hAnsi="Calibri" w:cs="Calibri"/>
          <w:sz w:val="22"/>
        </w:rPr>
        <w:t>ember</w:t>
      </w:r>
      <w:r w:rsidR="002A2F53" w:rsidRPr="459290A8">
        <w:rPr>
          <w:rFonts w:ascii="Calibri" w:eastAsia="Times New Roman" w:hAnsi="Calibri" w:cs="Calibri"/>
          <w:sz w:val="22"/>
        </w:rPr>
        <w:t xml:space="preserve"> 2022</w:t>
      </w:r>
      <w:r w:rsidR="00F7149E" w:rsidRPr="459290A8">
        <w:rPr>
          <w:rFonts w:ascii="Calibri" w:eastAsia="Times New Roman" w:hAnsi="Calibri" w:cs="Calibri"/>
          <w:sz w:val="22"/>
        </w:rPr>
        <w:t>.</w:t>
      </w:r>
    </w:p>
    <w:p w14:paraId="47A7642B" w14:textId="77777777" w:rsidR="003E562D" w:rsidRPr="00653CBA" w:rsidRDefault="003E562D" w:rsidP="004128B8">
      <w:pPr>
        <w:pStyle w:val="Heading2"/>
        <w:spacing w:before="240" w:after="0" w:line="264" w:lineRule="auto"/>
        <w:ind w:left="360" w:hanging="360"/>
        <w:divId w:val="1412047148"/>
        <w:rPr>
          <w:rFonts w:ascii="Calibri" w:hAnsi="Calibri" w:cs="Calibri"/>
          <w:bCs/>
          <w:color w:val="4E1A74"/>
          <w:sz w:val="26"/>
          <w:szCs w:val="26"/>
          <w:lang w:eastAsia="en-US"/>
        </w:rPr>
      </w:pPr>
      <w:r w:rsidRPr="00653CBA">
        <w:rPr>
          <w:rFonts w:ascii="Calibri" w:hAnsi="Calibri" w:cs="Calibri"/>
          <w:bCs/>
          <w:color w:val="4E1A74"/>
          <w:sz w:val="26"/>
          <w:szCs w:val="26"/>
          <w:lang w:eastAsia="en-US"/>
        </w:rPr>
        <w:t>6 - Lasers</w:t>
      </w:r>
    </w:p>
    <w:p w14:paraId="1ECE4D71" w14:textId="6335628A" w:rsidR="003E562D" w:rsidRPr="00D579A7" w:rsidRDefault="007E0BEA" w:rsidP="459290A8">
      <w:pPr>
        <w:spacing w:before="100" w:beforeAutospacing="1" w:after="100" w:afterAutospacing="1"/>
        <w:divId w:val="1412047148"/>
        <w:rPr>
          <w:rFonts w:ascii="Calibri" w:eastAsia="Times New Roman" w:hAnsi="Calibri" w:cs="Calibri"/>
          <w:sz w:val="22"/>
        </w:rPr>
      </w:pPr>
      <w:r w:rsidRPr="459290A8">
        <w:rPr>
          <w:rFonts w:ascii="Calibri" w:eastAsia="Times New Roman" w:hAnsi="Calibri" w:cs="Calibri"/>
          <w:sz w:val="22"/>
        </w:rPr>
        <w:t>ARPANSA provided Council with an update, includ</w:t>
      </w:r>
      <w:r w:rsidR="00943C85" w:rsidRPr="459290A8">
        <w:rPr>
          <w:rFonts w:ascii="Calibri" w:eastAsia="Times New Roman" w:hAnsi="Calibri" w:cs="Calibri"/>
          <w:sz w:val="22"/>
        </w:rPr>
        <w:t>ing</w:t>
      </w:r>
      <w:r w:rsidRPr="459290A8">
        <w:rPr>
          <w:rFonts w:ascii="Calibri" w:eastAsia="Times New Roman" w:hAnsi="Calibri" w:cs="Calibri"/>
          <w:sz w:val="22"/>
        </w:rPr>
        <w:t xml:space="preserve"> </w:t>
      </w:r>
      <w:r w:rsidR="00BA5659" w:rsidRPr="459290A8">
        <w:rPr>
          <w:rFonts w:ascii="Calibri" w:eastAsia="Times New Roman" w:hAnsi="Calibri" w:cs="Calibri"/>
          <w:sz w:val="22"/>
        </w:rPr>
        <w:t xml:space="preserve">recent discussions with online marketplaces, noting the </w:t>
      </w:r>
      <w:r w:rsidR="003E562D" w:rsidRPr="459290A8">
        <w:rPr>
          <w:rFonts w:ascii="Calibri" w:eastAsia="Times New Roman" w:hAnsi="Calibri" w:cs="Calibri"/>
          <w:sz w:val="22"/>
        </w:rPr>
        <w:t>increasing availability of higher</w:t>
      </w:r>
      <w:r w:rsidR="006754FE" w:rsidRPr="459290A8">
        <w:rPr>
          <w:rFonts w:ascii="Calibri" w:eastAsia="Times New Roman" w:hAnsi="Calibri" w:cs="Calibri"/>
          <w:sz w:val="22"/>
        </w:rPr>
        <w:t>-</w:t>
      </w:r>
      <w:r w:rsidR="003E562D" w:rsidRPr="459290A8">
        <w:rPr>
          <w:rFonts w:ascii="Calibri" w:eastAsia="Times New Roman" w:hAnsi="Calibri" w:cs="Calibri"/>
          <w:sz w:val="22"/>
        </w:rPr>
        <w:t>powered lasers</w:t>
      </w:r>
      <w:r w:rsidR="00304C13" w:rsidRPr="459290A8">
        <w:rPr>
          <w:rFonts w:ascii="Calibri" w:eastAsia="Times New Roman" w:hAnsi="Calibri" w:cs="Calibri"/>
          <w:sz w:val="22"/>
        </w:rPr>
        <w:t>, and that a draft letter is b</w:t>
      </w:r>
      <w:r w:rsidR="004B37E7" w:rsidRPr="459290A8">
        <w:rPr>
          <w:rFonts w:ascii="Calibri" w:eastAsia="Times New Roman" w:hAnsi="Calibri" w:cs="Calibri"/>
          <w:sz w:val="22"/>
        </w:rPr>
        <w:t>e</w:t>
      </w:r>
      <w:r w:rsidR="00304C13" w:rsidRPr="459290A8">
        <w:rPr>
          <w:rFonts w:ascii="Calibri" w:eastAsia="Times New Roman" w:hAnsi="Calibri" w:cs="Calibri"/>
          <w:sz w:val="22"/>
        </w:rPr>
        <w:t xml:space="preserve">ing prepared </w:t>
      </w:r>
      <w:r w:rsidR="006754FE" w:rsidRPr="459290A8">
        <w:rPr>
          <w:rFonts w:ascii="Calibri" w:eastAsia="Times New Roman" w:hAnsi="Calibri" w:cs="Calibri"/>
          <w:sz w:val="22"/>
        </w:rPr>
        <w:t>for Council as a formal response to its earlier advice.</w:t>
      </w:r>
    </w:p>
    <w:p w14:paraId="09B6889B" w14:textId="3DE6D342" w:rsidR="003E562D" w:rsidRPr="00A43554" w:rsidRDefault="004852EC" w:rsidP="00B5291C">
      <w:pPr>
        <w:divId w:val="1828205724"/>
        <w:rPr>
          <w:rFonts w:ascii="Calibri" w:eastAsia="Times New Roman" w:hAnsi="Calibri" w:cs="Calibri"/>
          <w:sz w:val="22"/>
        </w:rPr>
      </w:pPr>
      <w:r>
        <w:rPr>
          <w:rFonts w:ascii="Calibri" w:eastAsia="Times New Roman" w:hAnsi="Calibri" w:cs="Calibri"/>
          <w:sz w:val="22"/>
        </w:rPr>
        <w:t xml:space="preserve">It was also noted that the advertised </w:t>
      </w:r>
      <w:r w:rsidR="002F1AF6">
        <w:rPr>
          <w:rFonts w:ascii="Calibri" w:eastAsia="Times New Roman" w:hAnsi="Calibri" w:cs="Calibri"/>
          <w:sz w:val="22"/>
        </w:rPr>
        <w:t xml:space="preserve">PhD position </w:t>
      </w:r>
      <w:r w:rsidR="000A514F">
        <w:rPr>
          <w:rFonts w:ascii="Calibri" w:eastAsia="Times New Roman" w:hAnsi="Calibri" w:cs="Calibri"/>
          <w:sz w:val="22"/>
        </w:rPr>
        <w:t>in relation to c</w:t>
      </w:r>
      <w:r w:rsidR="003E562D" w:rsidRPr="00A43554">
        <w:rPr>
          <w:rFonts w:ascii="Calibri" w:eastAsia="Times New Roman" w:hAnsi="Calibri" w:cs="Calibri"/>
          <w:sz w:val="22"/>
        </w:rPr>
        <w:t>osmetic laser</w:t>
      </w:r>
      <w:r w:rsidR="000A514F">
        <w:rPr>
          <w:rFonts w:ascii="Calibri" w:eastAsia="Times New Roman" w:hAnsi="Calibri" w:cs="Calibri"/>
          <w:sz w:val="22"/>
        </w:rPr>
        <w:t xml:space="preserve"> injury research </w:t>
      </w:r>
      <w:r w:rsidR="00653CC7">
        <w:rPr>
          <w:rFonts w:ascii="Calibri" w:eastAsia="Times New Roman" w:hAnsi="Calibri" w:cs="Calibri"/>
          <w:sz w:val="22"/>
        </w:rPr>
        <w:t xml:space="preserve">was coming closer to fruition after </w:t>
      </w:r>
      <w:r w:rsidR="003E562D" w:rsidRPr="00A43554">
        <w:rPr>
          <w:rFonts w:ascii="Calibri" w:eastAsia="Times New Roman" w:hAnsi="Calibri" w:cs="Calibri"/>
          <w:sz w:val="22"/>
        </w:rPr>
        <w:t>two rounds of advertising with no applicants</w:t>
      </w:r>
      <w:r w:rsidR="00653CC7">
        <w:rPr>
          <w:rFonts w:ascii="Calibri" w:eastAsia="Times New Roman" w:hAnsi="Calibri" w:cs="Calibri"/>
          <w:sz w:val="22"/>
        </w:rPr>
        <w:t>.</w:t>
      </w:r>
      <w:r w:rsidR="00B5291C">
        <w:rPr>
          <w:rFonts w:ascii="Calibri" w:eastAsia="Times New Roman" w:hAnsi="Calibri" w:cs="Calibri"/>
          <w:sz w:val="22"/>
        </w:rPr>
        <w:t xml:space="preserve"> This is expected to be confirmed by November</w:t>
      </w:r>
      <w:r w:rsidR="003E562D" w:rsidRPr="00A43554">
        <w:rPr>
          <w:rFonts w:ascii="Calibri" w:eastAsia="Times New Roman" w:hAnsi="Calibri" w:cs="Calibri"/>
          <w:sz w:val="22"/>
        </w:rPr>
        <w:t xml:space="preserve">, </w:t>
      </w:r>
      <w:r w:rsidR="00B5291C">
        <w:rPr>
          <w:rFonts w:ascii="Calibri" w:eastAsia="Times New Roman" w:hAnsi="Calibri" w:cs="Calibri"/>
          <w:sz w:val="22"/>
        </w:rPr>
        <w:t>although</w:t>
      </w:r>
      <w:r w:rsidR="003E562D" w:rsidRPr="00A43554">
        <w:rPr>
          <w:rFonts w:ascii="Calibri" w:eastAsia="Times New Roman" w:hAnsi="Calibri" w:cs="Calibri"/>
          <w:sz w:val="22"/>
        </w:rPr>
        <w:t xml:space="preserve"> there </w:t>
      </w:r>
      <w:r w:rsidR="00B5291C">
        <w:rPr>
          <w:rFonts w:ascii="Calibri" w:eastAsia="Times New Roman" w:hAnsi="Calibri" w:cs="Calibri"/>
          <w:sz w:val="22"/>
        </w:rPr>
        <w:t xml:space="preserve">remains </w:t>
      </w:r>
      <w:r w:rsidR="003E562D" w:rsidRPr="00A43554">
        <w:rPr>
          <w:rFonts w:ascii="Calibri" w:eastAsia="Times New Roman" w:hAnsi="Calibri" w:cs="Calibri"/>
          <w:sz w:val="22"/>
        </w:rPr>
        <w:t>the possibility of scaling down the project into a series of honours programs.</w:t>
      </w:r>
    </w:p>
    <w:p w14:paraId="3AA345E6" w14:textId="77777777" w:rsidR="003E562D" w:rsidRPr="00653CBA" w:rsidRDefault="003E562D" w:rsidP="004128B8">
      <w:pPr>
        <w:pStyle w:val="Heading2"/>
        <w:spacing w:before="240" w:after="0" w:line="264" w:lineRule="auto"/>
        <w:ind w:left="360" w:hanging="360"/>
        <w:divId w:val="1412047148"/>
        <w:rPr>
          <w:rFonts w:ascii="Calibri" w:hAnsi="Calibri" w:cs="Calibri"/>
          <w:bCs/>
          <w:color w:val="4E1A74"/>
          <w:sz w:val="26"/>
          <w:szCs w:val="26"/>
          <w:lang w:eastAsia="en-US"/>
        </w:rPr>
      </w:pPr>
      <w:r w:rsidRPr="00653CBA">
        <w:rPr>
          <w:rFonts w:ascii="Calibri" w:hAnsi="Calibri" w:cs="Calibri"/>
          <w:bCs/>
          <w:color w:val="4E1A74"/>
          <w:sz w:val="26"/>
          <w:szCs w:val="26"/>
          <w:lang w:eastAsia="en-US"/>
        </w:rPr>
        <w:t>7 - New issues to consider</w:t>
      </w:r>
    </w:p>
    <w:p w14:paraId="459BDF49" w14:textId="77777777" w:rsidR="00B5291C" w:rsidRDefault="00B5291C">
      <w:pPr>
        <w:divId w:val="1412047148"/>
        <w:rPr>
          <w:rFonts w:ascii="Calibri" w:eastAsia="Times New Roman" w:hAnsi="Calibri" w:cs="Calibri"/>
          <w:sz w:val="22"/>
        </w:rPr>
      </w:pPr>
    </w:p>
    <w:p w14:paraId="24BD6D1C" w14:textId="66E61D8F" w:rsidR="003E562D" w:rsidRPr="00A43554" w:rsidRDefault="00B5291C">
      <w:pPr>
        <w:divId w:val="1412047148"/>
        <w:rPr>
          <w:rFonts w:ascii="Calibri" w:eastAsia="Times New Roman" w:hAnsi="Calibri" w:cs="Calibri"/>
          <w:sz w:val="22"/>
        </w:rPr>
      </w:pPr>
      <w:r>
        <w:rPr>
          <w:rFonts w:ascii="Calibri" w:eastAsia="Times New Roman" w:hAnsi="Calibri" w:cs="Calibri"/>
          <w:sz w:val="22"/>
        </w:rPr>
        <w:t>The Secretariat called for i</w:t>
      </w:r>
      <w:r w:rsidR="003E562D" w:rsidRPr="00A43554">
        <w:rPr>
          <w:rFonts w:ascii="Calibri" w:eastAsia="Times New Roman" w:hAnsi="Calibri" w:cs="Calibri"/>
          <w:sz w:val="22"/>
        </w:rPr>
        <w:t xml:space="preserve">deas to contribute to agenda planning for the next in-person meeting. </w:t>
      </w:r>
    </w:p>
    <w:p w14:paraId="7BDB8589" w14:textId="77777777" w:rsidR="003E562D" w:rsidRPr="00A43554" w:rsidRDefault="003E562D">
      <w:pPr>
        <w:divId w:val="1287660082"/>
        <w:rPr>
          <w:rFonts w:ascii="Calibri" w:eastAsia="Times New Roman" w:hAnsi="Calibri" w:cs="Calibri"/>
          <w:sz w:val="22"/>
        </w:rPr>
      </w:pPr>
    </w:p>
    <w:p w14:paraId="2F9EDC92" w14:textId="6135CF92" w:rsidR="003E562D" w:rsidRPr="00653CBA" w:rsidRDefault="00046A9E" w:rsidP="00046A9E">
      <w:pPr>
        <w:pStyle w:val="Heading2"/>
        <w:spacing w:before="240" w:after="0" w:line="264" w:lineRule="auto"/>
        <w:ind w:left="360" w:hanging="360"/>
        <w:divId w:val="1412047148"/>
        <w:rPr>
          <w:rFonts w:ascii="Calibri" w:hAnsi="Calibri" w:cs="Calibri"/>
          <w:bCs/>
          <w:color w:val="4E1A74"/>
          <w:sz w:val="26"/>
          <w:szCs w:val="26"/>
          <w:lang w:eastAsia="en-US"/>
        </w:rPr>
      </w:pPr>
      <w:r>
        <w:rPr>
          <w:rFonts w:ascii="Calibri" w:hAnsi="Calibri" w:cs="Calibri"/>
          <w:bCs/>
          <w:color w:val="4E1A74"/>
          <w:sz w:val="26"/>
          <w:szCs w:val="26"/>
          <w:lang w:eastAsia="en-US"/>
        </w:rPr>
        <w:t xml:space="preserve">8 </w:t>
      </w:r>
      <w:r w:rsidR="00C262D0">
        <w:rPr>
          <w:rFonts w:ascii="Calibri" w:hAnsi="Calibri" w:cs="Calibri"/>
          <w:bCs/>
          <w:color w:val="4E1A74"/>
          <w:sz w:val="26"/>
          <w:szCs w:val="26"/>
          <w:lang w:eastAsia="en-US"/>
        </w:rPr>
        <w:t>-</w:t>
      </w:r>
      <w:r w:rsidR="003E562D" w:rsidRPr="00653CBA">
        <w:rPr>
          <w:rFonts w:ascii="Calibri" w:hAnsi="Calibri" w:cs="Calibri"/>
          <w:bCs/>
          <w:color w:val="4E1A74"/>
          <w:sz w:val="26"/>
          <w:szCs w:val="26"/>
          <w:lang w:eastAsia="en-US"/>
        </w:rPr>
        <w:t xml:space="preserve"> </w:t>
      </w:r>
      <w:r w:rsidR="001B4C65">
        <w:rPr>
          <w:rFonts w:ascii="Calibri" w:hAnsi="Calibri" w:cs="Calibri"/>
          <w:bCs/>
          <w:color w:val="4E1A74"/>
          <w:sz w:val="26"/>
          <w:szCs w:val="26"/>
          <w:lang w:eastAsia="en-US"/>
        </w:rPr>
        <w:t>Other Bus</w:t>
      </w:r>
      <w:r w:rsidR="00C262D0">
        <w:rPr>
          <w:rFonts w:ascii="Calibri" w:hAnsi="Calibri" w:cs="Calibri"/>
          <w:bCs/>
          <w:color w:val="4E1A74"/>
          <w:sz w:val="26"/>
          <w:szCs w:val="26"/>
          <w:lang w:eastAsia="en-US"/>
        </w:rPr>
        <w:t>iness</w:t>
      </w:r>
    </w:p>
    <w:p w14:paraId="74C8C19F" w14:textId="36975A32" w:rsidR="003E562D" w:rsidRPr="00A43554" w:rsidRDefault="001B4C65" w:rsidP="00BD6689">
      <w:pPr>
        <w:spacing w:before="100" w:beforeAutospacing="1" w:after="100" w:afterAutospacing="1"/>
        <w:divId w:val="1412047148"/>
        <w:rPr>
          <w:rFonts w:ascii="Calibri" w:eastAsia="Times New Roman" w:hAnsi="Calibri" w:cs="Calibri"/>
          <w:sz w:val="22"/>
        </w:rPr>
      </w:pPr>
      <w:r>
        <w:rPr>
          <w:rFonts w:ascii="Calibri" w:eastAsia="Times New Roman" w:hAnsi="Calibri" w:cs="Calibri"/>
          <w:sz w:val="22"/>
        </w:rPr>
        <w:t xml:space="preserve">The Council </w:t>
      </w:r>
      <w:r w:rsidR="00C262D0">
        <w:rPr>
          <w:rFonts w:ascii="Calibri" w:eastAsia="Times New Roman" w:hAnsi="Calibri" w:cs="Calibri"/>
          <w:sz w:val="22"/>
        </w:rPr>
        <w:t>reviewed its t</w:t>
      </w:r>
      <w:r w:rsidR="003E562D" w:rsidRPr="00A43554">
        <w:rPr>
          <w:rFonts w:ascii="Calibri" w:eastAsia="Times New Roman" w:hAnsi="Calibri" w:cs="Calibri"/>
          <w:sz w:val="22"/>
        </w:rPr>
        <w:t xml:space="preserve">asks </w:t>
      </w:r>
      <w:r w:rsidR="00C262D0">
        <w:rPr>
          <w:rFonts w:ascii="Calibri" w:eastAsia="Times New Roman" w:hAnsi="Calibri" w:cs="Calibri"/>
          <w:sz w:val="22"/>
        </w:rPr>
        <w:t>and d</w:t>
      </w:r>
      <w:r w:rsidR="003E562D" w:rsidRPr="00A43554">
        <w:rPr>
          <w:rFonts w:ascii="Calibri" w:eastAsia="Times New Roman" w:hAnsi="Calibri" w:cs="Calibri"/>
          <w:sz w:val="22"/>
        </w:rPr>
        <w:t>ecisions.</w:t>
      </w:r>
      <w:r w:rsidR="00C262D0">
        <w:rPr>
          <w:rFonts w:ascii="Calibri" w:eastAsia="Times New Roman" w:hAnsi="Calibri" w:cs="Calibri"/>
          <w:sz w:val="22"/>
        </w:rPr>
        <w:t xml:space="preserve"> It was noted that </w:t>
      </w:r>
      <w:r w:rsidR="00BD6689">
        <w:rPr>
          <w:rFonts w:ascii="Calibri" w:eastAsia="Times New Roman" w:hAnsi="Calibri" w:cs="Calibri"/>
          <w:sz w:val="22"/>
        </w:rPr>
        <w:t xml:space="preserve">the next meeting is </w:t>
      </w:r>
      <w:r w:rsidR="00A23CFB">
        <w:rPr>
          <w:rFonts w:ascii="Calibri" w:eastAsia="Times New Roman" w:hAnsi="Calibri" w:cs="Calibri"/>
          <w:sz w:val="22"/>
        </w:rPr>
        <w:t xml:space="preserve">planned to occur in-person in Brisbane </w:t>
      </w:r>
      <w:r w:rsidR="00ED4344">
        <w:rPr>
          <w:rFonts w:ascii="Calibri" w:eastAsia="Times New Roman" w:hAnsi="Calibri" w:cs="Calibri"/>
          <w:sz w:val="22"/>
        </w:rPr>
        <w:t xml:space="preserve">on </w:t>
      </w:r>
      <w:r w:rsidR="006B673C">
        <w:rPr>
          <w:rFonts w:ascii="Calibri" w:eastAsia="Times New Roman" w:hAnsi="Calibri" w:cs="Calibri"/>
          <w:sz w:val="22"/>
        </w:rPr>
        <w:t>24-25 November 2022.</w:t>
      </w:r>
    </w:p>
    <w:p w14:paraId="54B8F575" w14:textId="77777777" w:rsidR="003E562D" w:rsidRPr="00A43554" w:rsidRDefault="003E562D">
      <w:pPr>
        <w:spacing w:after="240"/>
        <w:ind w:left="720"/>
        <w:divId w:val="1482041410"/>
        <w:rPr>
          <w:rFonts w:ascii="Calibri" w:eastAsia="Times New Roman" w:hAnsi="Calibri" w:cs="Calibri"/>
          <w:sz w:val="22"/>
        </w:rPr>
      </w:pPr>
    </w:p>
    <w:p w14:paraId="56AD7DB7" w14:textId="77777777" w:rsidR="003E562D" w:rsidRPr="00A43554" w:rsidRDefault="003E562D">
      <w:pPr>
        <w:spacing w:after="240"/>
        <w:divId w:val="1482041410"/>
        <w:rPr>
          <w:rFonts w:ascii="Calibri" w:eastAsia="Times New Roman" w:hAnsi="Calibri" w:cs="Calibri"/>
          <w:sz w:val="22"/>
        </w:rPr>
      </w:pPr>
      <w:r w:rsidRPr="00A43554">
        <w:rPr>
          <w:rFonts w:ascii="Calibri" w:eastAsia="Times New Roman" w:hAnsi="Calibri" w:cs="Calibri"/>
          <w:sz w:val="22"/>
        </w:rPr>
        <w:br/>
      </w:r>
      <w:r w:rsidRPr="00A43554">
        <w:rPr>
          <w:rFonts w:ascii="Calibri" w:eastAsia="Times New Roman" w:hAnsi="Calibri" w:cs="Calibri"/>
          <w:sz w:val="22"/>
        </w:rPr>
        <w:br/>
      </w:r>
      <w:r w:rsidRPr="00A43554">
        <w:rPr>
          <w:rFonts w:ascii="Calibri" w:eastAsia="Times New Roman" w:hAnsi="Calibri" w:cs="Calibri"/>
          <w:sz w:val="22"/>
        </w:rPr>
        <w:br/>
      </w:r>
      <w:r w:rsidRPr="00A43554">
        <w:rPr>
          <w:rFonts w:ascii="Calibri" w:eastAsia="Times New Roman" w:hAnsi="Calibri" w:cs="Calibri"/>
          <w:sz w:val="22"/>
        </w:rPr>
        <w:br/>
      </w:r>
    </w:p>
    <w:p w14:paraId="58BCCB1E" w14:textId="77777777" w:rsidR="003E562D" w:rsidRPr="00653CBA" w:rsidRDefault="003E562D">
      <w:pPr>
        <w:divId w:val="170342247"/>
        <w:rPr>
          <w:rFonts w:ascii="Calibri" w:eastAsia="Times New Roman" w:hAnsi="Calibri" w:cs="Calibri"/>
        </w:rPr>
      </w:pPr>
    </w:p>
    <w:p w14:paraId="0ADD7563" w14:textId="07A333B2" w:rsidR="00830D33" w:rsidRPr="00653CBA" w:rsidRDefault="00830D33" w:rsidP="00047AA8">
      <w:pPr>
        <w:rPr>
          <w:rFonts w:ascii="Calibri" w:hAnsi="Calibri" w:cs="Calibri"/>
          <w:color w:val="000000"/>
          <w:sz w:val="20"/>
          <w:szCs w:val="20"/>
          <w:shd w:val="clear" w:color="auto" w:fill="FFFFFF"/>
        </w:rPr>
      </w:pPr>
    </w:p>
    <w:p w14:paraId="6B4E764F" w14:textId="2164792A" w:rsidR="002B5A54" w:rsidRPr="00653CBA" w:rsidRDefault="002B5A54" w:rsidP="004128B8">
      <w:pPr>
        <w:pStyle w:val="Heading2"/>
        <w:spacing w:before="240" w:after="0" w:line="264" w:lineRule="auto"/>
        <w:ind w:left="360" w:hanging="360"/>
        <w:rPr>
          <w:rFonts w:ascii="Calibri" w:hAnsi="Calibri" w:cs="Calibri"/>
        </w:rPr>
      </w:pPr>
    </w:p>
    <w:sectPr w:rsidR="002B5A54" w:rsidRPr="00653CBA" w:rsidSect="00686715">
      <w:headerReference w:type="default" r:id="rId12"/>
      <w:footerReference w:type="default" r:id="rId13"/>
      <w:headerReference w:type="first" r:id="rId14"/>
      <w:footerReference w:type="first" r:id="rId15"/>
      <w:pgSz w:w="11906" w:h="16838" w:code="9"/>
      <w:pgMar w:top="1588"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2D02" w14:textId="77777777" w:rsidR="001F4EE4" w:rsidRDefault="001F4EE4" w:rsidP="00E60016">
      <w:r>
        <w:separator/>
      </w:r>
    </w:p>
  </w:endnote>
  <w:endnote w:type="continuationSeparator" w:id="0">
    <w:p w14:paraId="3AD28AE9" w14:textId="77777777" w:rsidR="001F4EE4" w:rsidRDefault="001F4EE4" w:rsidP="00E60016">
      <w:r>
        <w:continuationSeparator/>
      </w:r>
    </w:p>
  </w:endnote>
  <w:endnote w:type="continuationNotice" w:id="1">
    <w:p w14:paraId="280131E0" w14:textId="77777777" w:rsidR="001F4EE4" w:rsidRDefault="001F4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E6B9" w14:textId="0CF86A85" w:rsidR="00F64B15" w:rsidRPr="00DF6054" w:rsidRDefault="00F64B15" w:rsidP="00F64B15">
    <w:pPr>
      <w:pStyle w:val="Footer"/>
      <w:tabs>
        <w:tab w:val="center" w:pos="4820"/>
        <w:tab w:val="right" w:pos="9639"/>
      </w:tabs>
      <w:spacing w:before="120"/>
      <w:rPr>
        <w:rFonts w:ascii="Calibri" w:hAnsi="Calibri" w:cs="Calibri"/>
        <w:sz w:val="16"/>
        <w:szCs w:val="16"/>
      </w:rPr>
    </w:pPr>
    <w:r w:rsidRPr="00DF6054">
      <w:rPr>
        <w:rFonts w:ascii="Calibri" w:hAnsi="Calibri" w:cs="Calibri"/>
        <w:noProof/>
        <w:sz w:val="16"/>
        <w:szCs w:val="16"/>
      </w:rPr>
      <w:drawing>
        <wp:anchor distT="0" distB="0" distL="114300" distR="114300" simplePos="0" relativeHeight="251657728" behindDoc="0" locked="0" layoutInCell="1" allowOverlap="1" wp14:anchorId="40F81D13" wp14:editId="098041E4">
          <wp:simplePos x="0" y="0"/>
          <wp:positionH relativeFrom="column">
            <wp:posOffset>0</wp:posOffset>
          </wp:positionH>
          <wp:positionV relativeFrom="paragraph">
            <wp:posOffset>163830</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DF6054">
      <w:rPr>
        <w:rFonts w:ascii="Calibri" w:hAnsi="Calibri" w:cs="Calibri"/>
        <w:sz w:val="16"/>
        <w:szCs w:val="16"/>
      </w:rPr>
      <w:t>Radiation Health and Safety Advisory Council</w:t>
    </w:r>
    <w:r w:rsidRPr="00DF6054">
      <w:rPr>
        <w:rFonts w:ascii="Calibri" w:hAnsi="Calibri" w:cs="Calibri"/>
        <w:sz w:val="16"/>
        <w:szCs w:val="16"/>
      </w:rPr>
      <w:tab/>
    </w:r>
    <w:r>
      <w:rPr>
        <w:rFonts w:ascii="Calibri" w:hAnsi="Calibri" w:cs="Calibri"/>
        <w:sz w:val="16"/>
        <w:szCs w:val="16"/>
      </w:rPr>
      <w:t xml:space="preserve">18 August </w:t>
    </w:r>
    <w:r w:rsidRPr="00DF6054">
      <w:rPr>
        <w:rFonts w:ascii="Calibri" w:hAnsi="Calibri" w:cs="Calibri"/>
        <w:sz w:val="16"/>
        <w:szCs w:val="16"/>
      </w:rPr>
      <w:t>2022</w:t>
    </w:r>
    <w:r w:rsidRPr="00DF6054">
      <w:rPr>
        <w:rFonts w:ascii="Calibri" w:hAnsi="Calibri" w:cs="Calibri"/>
        <w:sz w:val="16"/>
        <w:szCs w:val="16"/>
      </w:rPr>
      <w:tab/>
    </w:r>
    <w:r w:rsidRPr="00DF6054">
      <w:rPr>
        <w:rFonts w:ascii="Calibri" w:hAnsi="Calibri" w:cs="Calibri"/>
        <w:b/>
        <w:bCs/>
        <w:sz w:val="16"/>
        <w:szCs w:val="16"/>
      </w:rPr>
      <w:t>DRAFT</w:t>
    </w:r>
    <w:r w:rsidRPr="00DF6054">
      <w:rPr>
        <w:rFonts w:ascii="Calibri" w:hAnsi="Calibri" w:cs="Calibri"/>
        <w:sz w:val="16"/>
        <w:szCs w:val="16"/>
      </w:rPr>
      <w:t xml:space="preserve"> Minutes</w:t>
    </w:r>
    <w:r w:rsidRPr="00DF6054">
      <w:rPr>
        <w:rFonts w:ascii="Calibri" w:hAnsi="Calibri" w:cs="Calibri"/>
        <w:sz w:val="16"/>
        <w:szCs w:val="16"/>
      </w:rPr>
      <w:br/>
      <w:t>Meeting summary</w:t>
    </w:r>
    <w:r w:rsidRPr="00DF6054">
      <w:rPr>
        <w:rFonts w:ascii="Calibri" w:hAnsi="Calibri" w:cs="Calibri"/>
        <w:sz w:val="16"/>
        <w:szCs w:val="16"/>
      </w:rPr>
      <w:tab/>
      <w:t>Unclassified</w:t>
    </w:r>
    <w:r w:rsidRPr="00DF6054">
      <w:rPr>
        <w:rFonts w:ascii="Calibri" w:hAnsi="Calibri" w:cs="Calibri"/>
        <w:sz w:val="16"/>
        <w:szCs w:val="16"/>
      </w:rPr>
      <w:tab/>
      <w:t xml:space="preserve">Page </w:t>
    </w:r>
    <w:r w:rsidRPr="00DF6054">
      <w:rPr>
        <w:rFonts w:ascii="Calibri" w:hAnsi="Calibri" w:cs="Calibri"/>
        <w:b/>
        <w:bCs/>
        <w:sz w:val="16"/>
        <w:szCs w:val="16"/>
      </w:rPr>
      <w:fldChar w:fldCharType="begin"/>
    </w:r>
    <w:r w:rsidRPr="00DF6054">
      <w:rPr>
        <w:rFonts w:ascii="Calibri" w:hAnsi="Calibri" w:cs="Calibri"/>
        <w:b/>
        <w:sz w:val="16"/>
        <w:szCs w:val="16"/>
      </w:rPr>
      <w:instrText xml:space="preserve"> PAGE  \* Arabic  \* MERGEFORMAT </w:instrText>
    </w:r>
    <w:r w:rsidRPr="00DF6054">
      <w:rPr>
        <w:rFonts w:ascii="Calibri" w:hAnsi="Calibri" w:cs="Calibri"/>
        <w:b/>
        <w:sz w:val="16"/>
        <w:szCs w:val="16"/>
      </w:rPr>
      <w:fldChar w:fldCharType="separate"/>
    </w:r>
    <w:r>
      <w:rPr>
        <w:rFonts w:ascii="Calibri" w:hAnsi="Calibri" w:cs="Calibri"/>
        <w:b/>
        <w:sz w:val="16"/>
        <w:szCs w:val="16"/>
      </w:rPr>
      <w:t>2</w:t>
    </w:r>
    <w:r w:rsidRPr="00DF6054">
      <w:rPr>
        <w:rFonts w:ascii="Calibri" w:hAnsi="Calibri" w:cs="Calibri"/>
        <w:b/>
        <w:bCs/>
        <w:sz w:val="16"/>
        <w:szCs w:val="16"/>
      </w:rPr>
      <w:fldChar w:fldCharType="end"/>
    </w:r>
    <w:r w:rsidRPr="00DF6054">
      <w:rPr>
        <w:rFonts w:ascii="Calibri" w:hAnsi="Calibri" w:cs="Calibri"/>
        <w:sz w:val="16"/>
        <w:szCs w:val="16"/>
      </w:rPr>
      <w:t xml:space="preserve"> of </w:t>
    </w:r>
    <w:r w:rsidRPr="00DF6054">
      <w:rPr>
        <w:rFonts w:ascii="Calibri" w:hAnsi="Calibri" w:cs="Calibri"/>
        <w:b/>
        <w:bCs/>
        <w:sz w:val="16"/>
        <w:szCs w:val="16"/>
      </w:rPr>
      <w:fldChar w:fldCharType="begin"/>
    </w:r>
    <w:r w:rsidRPr="00DF6054">
      <w:rPr>
        <w:rFonts w:ascii="Calibri" w:hAnsi="Calibri" w:cs="Calibri"/>
        <w:b/>
        <w:sz w:val="16"/>
        <w:szCs w:val="16"/>
      </w:rPr>
      <w:instrText xml:space="preserve"> NUMPAGES  \* Arabic  \* MERGEFORMAT </w:instrText>
    </w:r>
    <w:r w:rsidRPr="00DF6054">
      <w:rPr>
        <w:rFonts w:ascii="Calibri" w:hAnsi="Calibri" w:cs="Calibri"/>
        <w:b/>
        <w:sz w:val="16"/>
        <w:szCs w:val="16"/>
      </w:rPr>
      <w:fldChar w:fldCharType="separate"/>
    </w:r>
    <w:r>
      <w:rPr>
        <w:rFonts w:ascii="Calibri" w:hAnsi="Calibri" w:cs="Calibri"/>
        <w:b/>
        <w:sz w:val="16"/>
        <w:szCs w:val="16"/>
      </w:rPr>
      <w:t>6</w:t>
    </w:r>
    <w:r w:rsidRPr="00DF6054">
      <w:rPr>
        <w:rFonts w:ascii="Calibri" w:hAnsi="Calibri" w:cs="Calibri"/>
        <w:b/>
        <w:bCs/>
        <w:sz w:val="16"/>
        <w:szCs w:val="16"/>
      </w:rPr>
      <w:fldChar w:fldCharType="end"/>
    </w:r>
  </w:p>
  <w:p w14:paraId="411B2723" w14:textId="4E03B569" w:rsidR="004C4D58" w:rsidRDefault="004C4D58" w:rsidP="00BC6546">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C254" w14:textId="0439A4C5" w:rsidR="00BA7DD1" w:rsidRPr="00DF6054" w:rsidRDefault="00BA7DD1" w:rsidP="00BA7DD1">
    <w:pPr>
      <w:pStyle w:val="Footer"/>
      <w:tabs>
        <w:tab w:val="center" w:pos="4820"/>
        <w:tab w:val="right" w:pos="9639"/>
      </w:tabs>
      <w:spacing w:before="120"/>
      <w:rPr>
        <w:rFonts w:ascii="Calibri" w:hAnsi="Calibri" w:cs="Calibri"/>
        <w:sz w:val="16"/>
        <w:szCs w:val="16"/>
      </w:rPr>
    </w:pPr>
    <w:r w:rsidRPr="00DF6054">
      <w:rPr>
        <w:rFonts w:ascii="Calibri" w:hAnsi="Calibri" w:cs="Calibri"/>
        <w:noProof/>
        <w:sz w:val="16"/>
        <w:szCs w:val="16"/>
      </w:rPr>
      <w:drawing>
        <wp:anchor distT="0" distB="0" distL="114300" distR="114300" simplePos="0" relativeHeight="251656704" behindDoc="0" locked="0" layoutInCell="1" allowOverlap="1" wp14:anchorId="7CD610CA" wp14:editId="3B4F1463">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DF6054">
      <w:rPr>
        <w:rFonts w:ascii="Calibri" w:hAnsi="Calibri" w:cs="Calibri"/>
        <w:sz w:val="16"/>
        <w:szCs w:val="16"/>
      </w:rPr>
      <w:t>Radiation Health and Safety Advisory Council</w:t>
    </w:r>
    <w:r w:rsidRPr="00DF6054">
      <w:rPr>
        <w:rFonts w:ascii="Calibri" w:hAnsi="Calibri" w:cs="Calibri"/>
        <w:sz w:val="16"/>
        <w:szCs w:val="16"/>
      </w:rPr>
      <w:tab/>
    </w:r>
    <w:r w:rsidR="00F64B15">
      <w:rPr>
        <w:rFonts w:ascii="Calibri" w:hAnsi="Calibri" w:cs="Calibri"/>
        <w:sz w:val="16"/>
        <w:szCs w:val="16"/>
      </w:rPr>
      <w:t xml:space="preserve">18 August </w:t>
    </w:r>
    <w:r w:rsidRPr="00DF6054">
      <w:rPr>
        <w:rFonts w:ascii="Calibri" w:hAnsi="Calibri" w:cs="Calibri"/>
        <w:sz w:val="16"/>
        <w:szCs w:val="16"/>
      </w:rPr>
      <w:t>2022</w:t>
    </w:r>
    <w:r w:rsidRPr="00DF6054">
      <w:rPr>
        <w:rFonts w:ascii="Calibri" w:hAnsi="Calibri" w:cs="Calibri"/>
        <w:sz w:val="16"/>
        <w:szCs w:val="16"/>
      </w:rPr>
      <w:tab/>
    </w:r>
    <w:r w:rsidRPr="00DF6054">
      <w:rPr>
        <w:rFonts w:ascii="Calibri" w:hAnsi="Calibri" w:cs="Calibri"/>
        <w:b/>
        <w:bCs/>
        <w:sz w:val="16"/>
        <w:szCs w:val="16"/>
      </w:rPr>
      <w:t>DRAFT</w:t>
    </w:r>
    <w:r w:rsidRPr="00DF6054">
      <w:rPr>
        <w:rFonts w:ascii="Calibri" w:hAnsi="Calibri" w:cs="Calibri"/>
        <w:sz w:val="16"/>
        <w:szCs w:val="16"/>
      </w:rPr>
      <w:t xml:space="preserve"> Minutes</w:t>
    </w:r>
    <w:r w:rsidRPr="00DF6054">
      <w:rPr>
        <w:rFonts w:ascii="Calibri" w:hAnsi="Calibri" w:cs="Calibri"/>
        <w:sz w:val="16"/>
        <w:szCs w:val="16"/>
      </w:rPr>
      <w:br/>
      <w:t>Meeting summary</w:t>
    </w:r>
    <w:r w:rsidRPr="00DF6054">
      <w:rPr>
        <w:rFonts w:ascii="Calibri" w:hAnsi="Calibri" w:cs="Calibri"/>
        <w:sz w:val="16"/>
        <w:szCs w:val="16"/>
      </w:rPr>
      <w:tab/>
      <w:t>Unclassified</w:t>
    </w:r>
    <w:r w:rsidRPr="00DF6054">
      <w:rPr>
        <w:rFonts w:ascii="Calibri" w:hAnsi="Calibri" w:cs="Calibri"/>
        <w:sz w:val="16"/>
        <w:szCs w:val="16"/>
      </w:rPr>
      <w:tab/>
      <w:t xml:space="preserve">Page </w:t>
    </w:r>
    <w:r w:rsidRPr="00DF6054">
      <w:rPr>
        <w:rFonts w:ascii="Calibri" w:hAnsi="Calibri" w:cs="Calibri"/>
        <w:b/>
        <w:bCs/>
        <w:sz w:val="16"/>
        <w:szCs w:val="16"/>
      </w:rPr>
      <w:fldChar w:fldCharType="begin"/>
    </w:r>
    <w:r w:rsidRPr="00DF6054">
      <w:rPr>
        <w:rFonts w:ascii="Calibri" w:hAnsi="Calibri" w:cs="Calibri"/>
        <w:b/>
        <w:sz w:val="16"/>
        <w:szCs w:val="16"/>
      </w:rPr>
      <w:instrText xml:space="preserve"> PAGE  \* Arabic  \* MERGEFORMAT </w:instrText>
    </w:r>
    <w:r w:rsidRPr="00DF6054">
      <w:rPr>
        <w:rFonts w:ascii="Calibri" w:hAnsi="Calibri" w:cs="Calibri"/>
        <w:b/>
        <w:sz w:val="16"/>
        <w:szCs w:val="16"/>
      </w:rPr>
      <w:fldChar w:fldCharType="separate"/>
    </w:r>
    <w:r>
      <w:rPr>
        <w:rFonts w:ascii="Calibri" w:hAnsi="Calibri" w:cs="Calibri"/>
        <w:b/>
        <w:sz w:val="16"/>
        <w:szCs w:val="16"/>
      </w:rPr>
      <w:t>1</w:t>
    </w:r>
    <w:r w:rsidRPr="00DF6054">
      <w:rPr>
        <w:rFonts w:ascii="Calibri" w:hAnsi="Calibri" w:cs="Calibri"/>
        <w:b/>
        <w:bCs/>
        <w:sz w:val="16"/>
        <w:szCs w:val="16"/>
      </w:rPr>
      <w:fldChar w:fldCharType="end"/>
    </w:r>
    <w:r w:rsidRPr="00DF6054">
      <w:rPr>
        <w:rFonts w:ascii="Calibri" w:hAnsi="Calibri" w:cs="Calibri"/>
        <w:sz w:val="16"/>
        <w:szCs w:val="16"/>
      </w:rPr>
      <w:t xml:space="preserve"> of </w:t>
    </w:r>
    <w:r w:rsidRPr="00DF6054">
      <w:rPr>
        <w:rFonts w:ascii="Calibri" w:hAnsi="Calibri" w:cs="Calibri"/>
        <w:b/>
        <w:bCs/>
        <w:sz w:val="16"/>
        <w:szCs w:val="16"/>
      </w:rPr>
      <w:fldChar w:fldCharType="begin"/>
    </w:r>
    <w:r w:rsidRPr="00DF6054">
      <w:rPr>
        <w:rFonts w:ascii="Calibri" w:hAnsi="Calibri" w:cs="Calibri"/>
        <w:b/>
        <w:sz w:val="16"/>
        <w:szCs w:val="16"/>
      </w:rPr>
      <w:instrText xml:space="preserve"> NUMPAGES  \* Arabic  \* MERGEFORMAT </w:instrText>
    </w:r>
    <w:r w:rsidRPr="00DF6054">
      <w:rPr>
        <w:rFonts w:ascii="Calibri" w:hAnsi="Calibri" w:cs="Calibri"/>
        <w:b/>
        <w:sz w:val="16"/>
        <w:szCs w:val="16"/>
      </w:rPr>
      <w:fldChar w:fldCharType="separate"/>
    </w:r>
    <w:r>
      <w:rPr>
        <w:rFonts w:ascii="Calibri" w:hAnsi="Calibri" w:cs="Calibri"/>
        <w:b/>
        <w:sz w:val="16"/>
        <w:szCs w:val="16"/>
      </w:rPr>
      <w:t>6</w:t>
    </w:r>
    <w:r w:rsidRPr="00DF6054">
      <w:rPr>
        <w:rFonts w:ascii="Calibri" w:hAnsi="Calibri" w:cs="Calibri"/>
        <w:b/>
        <w:bCs/>
        <w:sz w:val="16"/>
        <w:szCs w:val="16"/>
      </w:rPr>
      <w:fldChar w:fldCharType="end"/>
    </w:r>
  </w:p>
  <w:p w14:paraId="1D44908E" w14:textId="77777777" w:rsidR="00510ADA" w:rsidRDefault="00510ADA" w:rsidP="00C9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6164" w14:textId="77777777" w:rsidR="001F4EE4" w:rsidRDefault="001F4EE4" w:rsidP="00E60016">
      <w:r>
        <w:separator/>
      </w:r>
    </w:p>
  </w:footnote>
  <w:footnote w:type="continuationSeparator" w:id="0">
    <w:p w14:paraId="46DCA8AF" w14:textId="77777777" w:rsidR="001F4EE4" w:rsidRDefault="001F4EE4" w:rsidP="00E60016">
      <w:r>
        <w:continuationSeparator/>
      </w:r>
    </w:p>
  </w:footnote>
  <w:footnote w:type="continuationNotice" w:id="1">
    <w:p w14:paraId="29C173AA" w14:textId="77777777" w:rsidR="001F4EE4" w:rsidRDefault="001F4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161016"/>
      <w:docPartObj>
        <w:docPartGallery w:val="Watermarks"/>
        <w:docPartUnique/>
      </w:docPartObj>
    </w:sdtPr>
    <w:sdtEndPr/>
    <w:sdtContent>
      <w:p w14:paraId="635224C9" w14:textId="72390F34" w:rsidR="006E3F64" w:rsidRDefault="001F4EE4">
        <w:pPr>
          <w:pStyle w:val="Header"/>
        </w:pPr>
        <w:r>
          <w:rPr>
            <w:noProof/>
          </w:rPr>
          <w:pict w14:anchorId="2CC6A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BC4" w14:textId="5DF69880" w:rsidR="00F232F8" w:rsidRPr="005E0CF0" w:rsidRDefault="005F406B" w:rsidP="005E0CF0">
    <w:pPr>
      <w:pStyle w:val="Header"/>
    </w:pPr>
    <w:r>
      <w:rPr>
        <w:noProof/>
      </w:rPr>
      <w:drawing>
        <wp:inline distT="0" distB="0" distL="0" distR="0" wp14:anchorId="58454522" wp14:editId="188C5AD5">
          <wp:extent cx="5731510" cy="684530"/>
          <wp:effectExtent l="0" t="0" r="2540" b="127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5731510" cy="684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8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71CA8"/>
    <w:multiLevelType w:val="multilevel"/>
    <w:tmpl w:val="038E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605EF"/>
    <w:multiLevelType w:val="hybridMultilevel"/>
    <w:tmpl w:val="27E28892"/>
    <w:lvl w:ilvl="0" w:tplc="ACD036F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D673DC3"/>
    <w:multiLevelType w:val="multilevel"/>
    <w:tmpl w:val="26AA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B40C6"/>
    <w:multiLevelType w:val="multilevel"/>
    <w:tmpl w:val="60CA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00CDC"/>
    <w:multiLevelType w:val="hybridMultilevel"/>
    <w:tmpl w:val="F474CDD6"/>
    <w:lvl w:ilvl="0" w:tplc="493842AA">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8A5D39"/>
    <w:multiLevelType w:val="multilevel"/>
    <w:tmpl w:val="5036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8C08C4"/>
    <w:multiLevelType w:val="multilevel"/>
    <w:tmpl w:val="D5A2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21FF8"/>
    <w:multiLevelType w:val="multilevel"/>
    <w:tmpl w:val="6538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A166D"/>
    <w:multiLevelType w:val="multilevel"/>
    <w:tmpl w:val="21CE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3C1F94"/>
    <w:multiLevelType w:val="multilevel"/>
    <w:tmpl w:val="4D5C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C14718"/>
    <w:multiLevelType w:val="multilevel"/>
    <w:tmpl w:val="5664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0"/>
  </w:num>
  <w:num w:numId="12">
    <w:abstractNumId w:val="5"/>
  </w:num>
  <w:num w:numId="13">
    <w:abstractNumId w:val="1"/>
  </w:num>
  <w:num w:numId="14">
    <w:abstractNumId w:val="9"/>
  </w:num>
  <w:num w:numId="15">
    <w:abstractNumId w:val="8"/>
  </w:num>
  <w:num w:numId="16">
    <w:abstractNumId w:val="4"/>
  </w:num>
  <w:num w:numId="17">
    <w:abstractNumId w:val="10"/>
  </w:num>
  <w:num w:numId="18">
    <w:abstractNumId w:val="12"/>
  </w:num>
  <w:num w:numId="19">
    <w:abstractNumId w:val="11"/>
  </w:num>
  <w:num w:numId="20">
    <w:abstractNumId w:val="7"/>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2FE6"/>
    <w:rsid w:val="00015B02"/>
    <w:rsid w:val="00017C44"/>
    <w:rsid w:val="00041E05"/>
    <w:rsid w:val="000456B5"/>
    <w:rsid w:val="00046A9E"/>
    <w:rsid w:val="00047AA8"/>
    <w:rsid w:val="00052EB0"/>
    <w:rsid w:val="00053647"/>
    <w:rsid w:val="00057FE9"/>
    <w:rsid w:val="00072678"/>
    <w:rsid w:val="0007286D"/>
    <w:rsid w:val="00073705"/>
    <w:rsid w:val="00086827"/>
    <w:rsid w:val="0008698C"/>
    <w:rsid w:val="00086A06"/>
    <w:rsid w:val="00090E31"/>
    <w:rsid w:val="00090F59"/>
    <w:rsid w:val="0009282A"/>
    <w:rsid w:val="000A0BBD"/>
    <w:rsid w:val="000A32D0"/>
    <w:rsid w:val="000A514F"/>
    <w:rsid w:val="000A596F"/>
    <w:rsid w:val="000A5BA7"/>
    <w:rsid w:val="000B1724"/>
    <w:rsid w:val="000B4E1D"/>
    <w:rsid w:val="000B6129"/>
    <w:rsid w:val="000D4D66"/>
    <w:rsid w:val="000E3AE6"/>
    <w:rsid w:val="000F1C1F"/>
    <w:rsid w:val="000F27A5"/>
    <w:rsid w:val="000F3F9F"/>
    <w:rsid w:val="0010313C"/>
    <w:rsid w:val="001061B7"/>
    <w:rsid w:val="00120255"/>
    <w:rsid w:val="001233EA"/>
    <w:rsid w:val="00132CA9"/>
    <w:rsid w:val="00132EDB"/>
    <w:rsid w:val="00134508"/>
    <w:rsid w:val="00134941"/>
    <w:rsid w:val="00140F4E"/>
    <w:rsid w:val="00141216"/>
    <w:rsid w:val="00143FD5"/>
    <w:rsid w:val="00152C05"/>
    <w:rsid w:val="00157EC9"/>
    <w:rsid w:val="0016527C"/>
    <w:rsid w:val="00174CA1"/>
    <w:rsid w:val="001774B4"/>
    <w:rsid w:val="001807B8"/>
    <w:rsid w:val="0018100F"/>
    <w:rsid w:val="00183DCD"/>
    <w:rsid w:val="00184F06"/>
    <w:rsid w:val="0018627D"/>
    <w:rsid w:val="00193E79"/>
    <w:rsid w:val="001947C8"/>
    <w:rsid w:val="001A1325"/>
    <w:rsid w:val="001A2F75"/>
    <w:rsid w:val="001B4C65"/>
    <w:rsid w:val="001B5760"/>
    <w:rsid w:val="001D3ED4"/>
    <w:rsid w:val="001D42F6"/>
    <w:rsid w:val="001D723B"/>
    <w:rsid w:val="001E1761"/>
    <w:rsid w:val="001E21DC"/>
    <w:rsid w:val="001E4A11"/>
    <w:rsid w:val="001F4C9C"/>
    <w:rsid w:val="001F4EE4"/>
    <w:rsid w:val="001F63CF"/>
    <w:rsid w:val="001F7118"/>
    <w:rsid w:val="00203E9A"/>
    <w:rsid w:val="0020685C"/>
    <w:rsid w:val="00234764"/>
    <w:rsid w:val="002376F6"/>
    <w:rsid w:val="00242766"/>
    <w:rsid w:val="002430A4"/>
    <w:rsid w:val="00251723"/>
    <w:rsid w:val="002531CB"/>
    <w:rsid w:val="0026312C"/>
    <w:rsid w:val="00271C5C"/>
    <w:rsid w:val="00280A85"/>
    <w:rsid w:val="0028138C"/>
    <w:rsid w:val="0028461E"/>
    <w:rsid w:val="00285E3A"/>
    <w:rsid w:val="00292AA7"/>
    <w:rsid w:val="002A2F53"/>
    <w:rsid w:val="002A4953"/>
    <w:rsid w:val="002B5A54"/>
    <w:rsid w:val="002C2599"/>
    <w:rsid w:val="002C5BA8"/>
    <w:rsid w:val="002C696C"/>
    <w:rsid w:val="002D2E31"/>
    <w:rsid w:val="002D4EF9"/>
    <w:rsid w:val="002F1AF6"/>
    <w:rsid w:val="002F262C"/>
    <w:rsid w:val="00301107"/>
    <w:rsid w:val="00304C13"/>
    <w:rsid w:val="00311174"/>
    <w:rsid w:val="00324B94"/>
    <w:rsid w:val="003266DF"/>
    <w:rsid w:val="00327322"/>
    <w:rsid w:val="00332D82"/>
    <w:rsid w:val="003422F1"/>
    <w:rsid w:val="00350763"/>
    <w:rsid w:val="00351E69"/>
    <w:rsid w:val="00357BEA"/>
    <w:rsid w:val="0037012A"/>
    <w:rsid w:val="0039455D"/>
    <w:rsid w:val="00394C8E"/>
    <w:rsid w:val="003A7B69"/>
    <w:rsid w:val="003B0EA7"/>
    <w:rsid w:val="003B4BC0"/>
    <w:rsid w:val="003C5D61"/>
    <w:rsid w:val="003C78C1"/>
    <w:rsid w:val="003D2538"/>
    <w:rsid w:val="003E3B32"/>
    <w:rsid w:val="003E562D"/>
    <w:rsid w:val="003F0A7D"/>
    <w:rsid w:val="003F1614"/>
    <w:rsid w:val="003F1ECE"/>
    <w:rsid w:val="003F7BC1"/>
    <w:rsid w:val="004128B8"/>
    <w:rsid w:val="00416311"/>
    <w:rsid w:val="004204D9"/>
    <w:rsid w:val="00434037"/>
    <w:rsid w:val="00440E31"/>
    <w:rsid w:val="00443007"/>
    <w:rsid w:val="0044318E"/>
    <w:rsid w:val="00444897"/>
    <w:rsid w:val="00447F86"/>
    <w:rsid w:val="00455AC6"/>
    <w:rsid w:val="0045707F"/>
    <w:rsid w:val="00463CC4"/>
    <w:rsid w:val="00465B59"/>
    <w:rsid w:val="004673B8"/>
    <w:rsid w:val="00475C50"/>
    <w:rsid w:val="0048052D"/>
    <w:rsid w:val="004843F1"/>
    <w:rsid w:val="004852EC"/>
    <w:rsid w:val="004A76E1"/>
    <w:rsid w:val="004B37E7"/>
    <w:rsid w:val="004B3F52"/>
    <w:rsid w:val="004C4D58"/>
    <w:rsid w:val="004C71F4"/>
    <w:rsid w:val="004D44D3"/>
    <w:rsid w:val="004E1BE6"/>
    <w:rsid w:val="004E4642"/>
    <w:rsid w:val="004E5CF5"/>
    <w:rsid w:val="005067E5"/>
    <w:rsid w:val="00510ADA"/>
    <w:rsid w:val="005137ED"/>
    <w:rsid w:val="00513C8C"/>
    <w:rsid w:val="00517A5B"/>
    <w:rsid w:val="0052235D"/>
    <w:rsid w:val="005323FD"/>
    <w:rsid w:val="00535500"/>
    <w:rsid w:val="0055211F"/>
    <w:rsid w:val="0055424F"/>
    <w:rsid w:val="00576F2D"/>
    <w:rsid w:val="005802F6"/>
    <w:rsid w:val="00583609"/>
    <w:rsid w:val="005900F5"/>
    <w:rsid w:val="0059022E"/>
    <w:rsid w:val="00594DD3"/>
    <w:rsid w:val="005A1BD6"/>
    <w:rsid w:val="005A1E0E"/>
    <w:rsid w:val="005A2546"/>
    <w:rsid w:val="005A2F28"/>
    <w:rsid w:val="005C62C4"/>
    <w:rsid w:val="005D549C"/>
    <w:rsid w:val="005E0CF0"/>
    <w:rsid w:val="005E44C6"/>
    <w:rsid w:val="005E4D98"/>
    <w:rsid w:val="005F0586"/>
    <w:rsid w:val="005F1CB4"/>
    <w:rsid w:val="005F406B"/>
    <w:rsid w:val="00600998"/>
    <w:rsid w:val="006024D7"/>
    <w:rsid w:val="00606818"/>
    <w:rsid w:val="00610376"/>
    <w:rsid w:val="00614E99"/>
    <w:rsid w:val="0061758A"/>
    <w:rsid w:val="00617F08"/>
    <w:rsid w:val="0062239C"/>
    <w:rsid w:val="0063258C"/>
    <w:rsid w:val="006371AC"/>
    <w:rsid w:val="0064422B"/>
    <w:rsid w:val="00644522"/>
    <w:rsid w:val="00645FEF"/>
    <w:rsid w:val="00651D59"/>
    <w:rsid w:val="006529AC"/>
    <w:rsid w:val="00652C61"/>
    <w:rsid w:val="00653CBA"/>
    <w:rsid w:val="00653CC7"/>
    <w:rsid w:val="00663563"/>
    <w:rsid w:val="006754FE"/>
    <w:rsid w:val="00683274"/>
    <w:rsid w:val="00686715"/>
    <w:rsid w:val="006870A2"/>
    <w:rsid w:val="006A043F"/>
    <w:rsid w:val="006A0FAE"/>
    <w:rsid w:val="006A5161"/>
    <w:rsid w:val="006B3A8C"/>
    <w:rsid w:val="006B673C"/>
    <w:rsid w:val="006B6C5C"/>
    <w:rsid w:val="006C5F7D"/>
    <w:rsid w:val="006C7C73"/>
    <w:rsid w:val="006D4126"/>
    <w:rsid w:val="006D60A9"/>
    <w:rsid w:val="006E14F1"/>
    <w:rsid w:val="006E3F64"/>
    <w:rsid w:val="006F0422"/>
    <w:rsid w:val="006F05A3"/>
    <w:rsid w:val="006F0C2A"/>
    <w:rsid w:val="006F15EE"/>
    <w:rsid w:val="006F2D38"/>
    <w:rsid w:val="006F347D"/>
    <w:rsid w:val="006F79B2"/>
    <w:rsid w:val="00701484"/>
    <w:rsid w:val="007102BB"/>
    <w:rsid w:val="00715342"/>
    <w:rsid w:val="00722004"/>
    <w:rsid w:val="00727BC8"/>
    <w:rsid w:val="00765961"/>
    <w:rsid w:val="00767B4B"/>
    <w:rsid w:val="00770E93"/>
    <w:rsid w:val="00773BBD"/>
    <w:rsid w:val="00790D6F"/>
    <w:rsid w:val="0079132D"/>
    <w:rsid w:val="007B35D8"/>
    <w:rsid w:val="007D18CB"/>
    <w:rsid w:val="007E0BEA"/>
    <w:rsid w:val="007E547F"/>
    <w:rsid w:val="007E5601"/>
    <w:rsid w:val="00802535"/>
    <w:rsid w:val="0080673C"/>
    <w:rsid w:val="00815660"/>
    <w:rsid w:val="00816170"/>
    <w:rsid w:val="00816E85"/>
    <w:rsid w:val="008204D5"/>
    <w:rsid w:val="00823E16"/>
    <w:rsid w:val="00830D33"/>
    <w:rsid w:val="008624B4"/>
    <w:rsid w:val="0086741E"/>
    <w:rsid w:val="00873E29"/>
    <w:rsid w:val="0087506F"/>
    <w:rsid w:val="00876D19"/>
    <w:rsid w:val="00877869"/>
    <w:rsid w:val="008807FA"/>
    <w:rsid w:val="008828B3"/>
    <w:rsid w:val="00886395"/>
    <w:rsid w:val="008A189D"/>
    <w:rsid w:val="008B143F"/>
    <w:rsid w:val="008C28FF"/>
    <w:rsid w:val="008C2B90"/>
    <w:rsid w:val="008C78AD"/>
    <w:rsid w:val="008D4651"/>
    <w:rsid w:val="008E11BB"/>
    <w:rsid w:val="008E4E42"/>
    <w:rsid w:val="008F0A00"/>
    <w:rsid w:val="008F14B8"/>
    <w:rsid w:val="00901F6A"/>
    <w:rsid w:val="00905235"/>
    <w:rsid w:val="00906503"/>
    <w:rsid w:val="009172A7"/>
    <w:rsid w:val="00941A38"/>
    <w:rsid w:val="00943C85"/>
    <w:rsid w:val="00947507"/>
    <w:rsid w:val="0095615E"/>
    <w:rsid w:val="00957908"/>
    <w:rsid w:val="0096275E"/>
    <w:rsid w:val="0096656D"/>
    <w:rsid w:val="00966E9B"/>
    <w:rsid w:val="00986D0D"/>
    <w:rsid w:val="0099484A"/>
    <w:rsid w:val="009A4CF9"/>
    <w:rsid w:val="009A6C54"/>
    <w:rsid w:val="009B2844"/>
    <w:rsid w:val="009B455D"/>
    <w:rsid w:val="009C03A8"/>
    <w:rsid w:val="009C401E"/>
    <w:rsid w:val="009C44BE"/>
    <w:rsid w:val="009D04BF"/>
    <w:rsid w:val="009D4BF1"/>
    <w:rsid w:val="009E06CB"/>
    <w:rsid w:val="009E37F0"/>
    <w:rsid w:val="009E7DC9"/>
    <w:rsid w:val="009F1F5E"/>
    <w:rsid w:val="009F340A"/>
    <w:rsid w:val="00A00057"/>
    <w:rsid w:val="00A0268B"/>
    <w:rsid w:val="00A02FBC"/>
    <w:rsid w:val="00A0769C"/>
    <w:rsid w:val="00A07831"/>
    <w:rsid w:val="00A10768"/>
    <w:rsid w:val="00A14F17"/>
    <w:rsid w:val="00A23CFB"/>
    <w:rsid w:val="00A262DA"/>
    <w:rsid w:val="00A26ABC"/>
    <w:rsid w:val="00A310A4"/>
    <w:rsid w:val="00A41556"/>
    <w:rsid w:val="00A43554"/>
    <w:rsid w:val="00A449F7"/>
    <w:rsid w:val="00A47B65"/>
    <w:rsid w:val="00A5391C"/>
    <w:rsid w:val="00A547EB"/>
    <w:rsid w:val="00A56C72"/>
    <w:rsid w:val="00A56DB0"/>
    <w:rsid w:val="00A61EDF"/>
    <w:rsid w:val="00A636B2"/>
    <w:rsid w:val="00A7127F"/>
    <w:rsid w:val="00A75064"/>
    <w:rsid w:val="00A76220"/>
    <w:rsid w:val="00A82095"/>
    <w:rsid w:val="00A94E5B"/>
    <w:rsid w:val="00AA4FF0"/>
    <w:rsid w:val="00AB6648"/>
    <w:rsid w:val="00AB6A47"/>
    <w:rsid w:val="00AB799B"/>
    <w:rsid w:val="00AC0258"/>
    <w:rsid w:val="00AD0B97"/>
    <w:rsid w:val="00AD49E7"/>
    <w:rsid w:val="00AD5A16"/>
    <w:rsid w:val="00AE096E"/>
    <w:rsid w:val="00AE0E53"/>
    <w:rsid w:val="00AF2319"/>
    <w:rsid w:val="00AF46F6"/>
    <w:rsid w:val="00AF5CC4"/>
    <w:rsid w:val="00B00224"/>
    <w:rsid w:val="00B01B95"/>
    <w:rsid w:val="00B20117"/>
    <w:rsid w:val="00B22529"/>
    <w:rsid w:val="00B22BF5"/>
    <w:rsid w:val="00B31E0B"/>
    <w:rsid w:val="00B331A0"/>
    <w:rsid w:val="00B355AC"/>
    <w:rsid w:val="00B37074"/>
    <w:rsid w:val="00B435C5"/>
    <w:rsid w:val="00B453AA"/>
    <w:rsid w:val="00B5291C"/>
    <w:rsid w:val="00B54A5C"/>
    <w:rsid w:val="00B56517"/>
    <w:rsid w:val="00B5682D"/>
    <w:rsid w:val="00B648B1"/>
    <w:rsid w:val="00B65259"/>
    <w:rsid w:val="00B677B5"/>
    <w:rsid w:val="00B716A2"/>
    <w:rsid w:val="00B723AE"/>
    <w:rsid w:val="00B736EF"/>
    <w:rsid w:val="00B81BE7"/>
    <w:rsid w:val="00B84AFA"/>
    <w:rsid w:val="00B84E3B"/>
    <w:rsid w:val="00B90F3C"/>
    <w:rsid w:val="00B92D38"/>
    <w:rsid w:val="00BA2A42"/>
    <w:rsid w:val="00BA5659"/>
    <w:rsid w:val="00BA7DD1"/>
    <w:rsid w:val="00BB2FF7"/>
    <w:rsid w:val="00BB6FEC"/>
    <w:rsid w:val="00BC0AD8"/>
    <w:rsid w:val="00BC4782"/>
    <w:rsid w:val="00BC6546"/>
    <w:rsid w:val="00BD65E5"/>
    <w:rsid w:val="00BD6689"/>
    <w:rsid w:val="00BD745A"/>
    <w:rsid w:val="00BF70A3"/>
    <w:rsid w:val="00C111D4"/>
    <w:rsid w:val="00C2033F"/>
    <w:rsid w:val="00C212B4"/>
    <w:rsid w:val="00C2168B"/>
    <w:rsid w:val="00C23252"/>
    <w:rsid w:val="00C262D0"/>
    <w:rsid w:val="00C27CEB"/>
    <w:rsid w:val="00C33A12"/>
    <w:rsid w:val="00C40E43"/>
    <w:rsid w:val="00C416AE"/>
    <w:rsid w:val="00C47A3B"/>
    <w:rsid w:val="00C5149F"/>
    <w:rsid w:val="00C57E24"/>
    <w:rsid w:val="00C66B99"/>
    <w:rsid w:val="00C75CC6"/>
    <w:rsid w:val="00C773C6"/>
    <w:rsid w:val="00C91123"/>
    <w:rsid w:val="00C96186"/>
    <w:rsid w:val="00CA2C51"/>
    <w:rsid w:val="00CA68F2"/>
    <w:rsid w:val="00CB22EB"/>
    <w:rsid w:val="00CB2620"/>
    <w:rsid w:val="00CC1A9F"/>
    <w:rsid w:val="00CC5B33"/>
    <w:rsid w:val="00CD1C9B"/>
    <w:rsid w:val="00CD5B2D"/>
    <w:rsid w:val="00CD6D96"/>
    <w:rsid w:val="00CE2116"/>
    <w:rsid w:val="00CE629A"/>
    <w:rsid w:val="00D111A3"/>
    <w:rsid w:val="00D231D4"/>
    <w:rsid w:val="00D272CA"/>
    <w:rsid w:val="00D27EA0"/>
    <w:rsid w:val="00D27F26"/>
    <w:rsid w:val="00D44B5C"/>
    <w:rsid w:val="00D579A7"/>
    <w:rsid w:val="00D76E0A"/>
    <w:rsid w:val="00D8002A"/>
    <w:rsid w:val="00D822CC"/>
    <w:rsid w:val="00D83D0B"/>
    <w:rsid w:val="00D86322"/>
    <w:rsid w:val="00D92BE6"/>
    <w:rsid w:val="00DA0D4B"/>
    <w:rsid w:val="00DA1BED"/>
    <w:rsid w:val="00DA5839"/>
    <w:rsid w:val="00DA6612"/>
    <w:rsid w:val="00DB7699"/>
    <w:rsid w:val="00DC1DFB"/>
    <w:rsid w:val="00DE74DD"/>
    <w:rsid w:val="00DF5C9A"/>
    <w:rsid w:val="00E00713"/>
    <w:rsid w:val="00E054B0"/>
    <w:rsid w:val="00E06234"/>
    <w:rsid w:val="00E11DE9"/>
    <w:rsid w:val="00E125E5"/>
    <w:rsid w:val="00E16825"/>
    <w:rsid w:val="00E2071A"/>
    <w:rsid w:val="00E216A2"/>
    <w:rsid w:val="00E34C95"/>
    <w:rsid w:val="00E44906"/>
    <w:rsid w:val="00E479C0"/>
    <w:rsid w:val="00E60016"/>
    <w:rsid w:val="00E7057F"/>
    <w:rsid w:val="00E90F1F"/>
    <w:rsid w:val="00E95054"/>
    <w:rsid w:val="00E95A35"/>
    <w:rsid w:val="00EB11E0"/>
    <w:rsid w:val="00EB6B95"/>
    <w:rsid w:val="00ED0DD7"/>
    <w:rsid w:val="00ED4344"/>
    <w:rsid w:val="00ED70F3"/>
    <w:rsid w:val="00EE420C"/>
    <w:rsid w:val="00EE4BDF"/>
    <w:rsid w:val="00EF2C00"/>
    <w:rsid w:val="00EF2D04"/>
    <w:rsid w:val="00EF5BF1"/>
    <w:rsid w:val="00EF6D0A"/>
    <w:rsid w:val="00EF6FEA"/>
    <w:rsid w:val="00EF7343"/>
    <w:rsid w:val="00F00DBF"/>
    <w:rsid w:val="00F123DF"/>
    <w:rsid w:val="00F12E15"/>
    <w:rsid w:val="00F232F8"/>
    <w:rsid w:val="00F23489"/>
    <w:rsid w:val="00F27EDD"/>
    <w:rsid w:val="00F363D9"/>
    <w:rsid w:val="00F377CE"/>
    <w:rsid w:val="00F4751C"/>
    <w:rsid w:val="00F506F8"/>
    <w:rsid w:val="00F57A14"/>
    <w:rsid w:val="00F61A42"/>
    <w:rsid w:val="00F63F10"/>
    <w:rsid w:val="00F64B15"/>
    <w:rsid w:val="00F6745E"/>
    <w:rsid w:val="00F7149E"/>
    <w:rsid w:val="00F76B0D"/>
    <w:rsid w:val="00F9503A"/>
    <w:rsid w:val="00F953B7"/>
    <w:rsid w:val="00F967C4"/>
    <w:rsid w:val="00FA226B"/>
    <w:rsid w:val="00FA30F2"/>
    <w:rsid w:val="00FB54C7"/>
    <w:rsid w:val="00FC448E"/>
    <w:rsid w:val="00FC518E"/>
    <w:rsid w:val="00FD2A40"/>
    <w:rsid w:val="00FD7F8A"/>
    <w:rsid w:val="00FE0E1D"/>
    <w:rsid w:val="00FE19A9"/>
    <w:rsid w:val="00FE30F9"/>
    <w:rsid w:val="00FE466F"/>
    <w:rsid w:val="00FE4F0E"/>
    <w:rsid w:val="00FF0F0D"/>
    <w:rsid w:val="00FF1F5D"/>
    <w:rsid w:val="00FF5629"/>
    <w:rsid w:val="00FF5A84"/>
    <w:rsid w:val="00FF69FD"/>
    <w:rsid w:val="0358F722"/>
    <w:rsid w:val="284F0E22"/>
    <w:rsid w:val="288D400D"/>
    <w:rsid w:val="2A49B062"/>
    <w:rsid w:val="32266C1A"/>
    <w:rsid w:val="459290A8"/>
    <w:rsid w:val="4726411C"/>
    <w:rsid w:val="5934F2EC"/>
    <w:rsid w:val="5FEE2404"/>
    <w:rsid w:val="61A93DE3"/>
    <w:rsid w:val="61CB836D"/>
    <w:rsid w:val="6C26CAB5"/>
    <w:rsid w:val="70CDC269"/>
    <w:rsid w:val="73A72640"/>
    <w:rsid w:val="7ED48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0A5BA7"/>
    <w:pPr>
      <w:keepNext/>
      <w:keepLines/>
      <w:spacing w:before="240"/>
      <w:outlineLvl w:val="0"/>
    </w:pPr>
    <w:rPr>
      <w:rFonts w:eastAsiaTheme="majorEastAsia" w:cstheme="majorBidi"/>
      <w:color w:val="262626" w:themeColor="text1" w:themeTint="D9"/>
      <w:sz w:val="44"/>
      <w:szCs w:val="32"/>
    </w:rPr>
  </w:style>
  <w:style w:type="paragraph" w:styleId="Heading2">
    <w:name w:val="heading 2"/>
    <w:basedOn w:val="Normal"/>
    <w:next w:val="Normal"/>
    <w:link w:val="Heading2Char"/>
    <w:autoRedefine/>
    <w:uiPriority w:val="9"/>
    <w:unhideWhenUsed/>
    <w:qFormat/>
    <w:rsid w:val="002376F6"/>
    <w:pPr>
      <w:keepNext/>
      <w:keepLines/>
      <w:spacing w:before="120" w:after="60"/>
      <w:outlineLvl w:val="1"/>
    </w:pPr>
    <w:rPr>
      <w:rFonts w:asciiTheme="majorHAnsi" w:eastAsiaTheme="majorEastAsia" w:hAnsiTheme="majorHAnsi"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7"/>
    <w:rPr>
      <w:rFonts w:eastAsiaTheme="majorEastAsia" w:cstheme="majorBidi"/>
      <w:color w:val="262626" w:themeColor="text1" w:themeTint="D9"/>
      <w:sz w:val="44"/>
      <w:szCs w:val="32"/>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2376F6"/>
    <w:rPr>
      <w:rFonts w:asciiTheme="majorHAnsi" w:eastAsiaTheme="majorEastAsia" w:hAnsiTheme="majorHAnsi" w:cstheme="majorBidi"/>
      <w:b/>
      <w:color w:val="262626" w:themeColor="text1" w:themeTint="D9"/>
      <w:sz w:val="20"/>
      <w:szCs w:val="28"/>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customStyle="1" w:styleId="FooterChar">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character" w:customStyle="1" w:styleId="normaltextrun">
    <w:name w:val="normaltextrun"/>
    <w:basedOn w:val="DefaultParagraphFont"/>
    <w:rsid w:val="008F14B8"/>
  </w:style>
  <w:style w:type="paragraph" w:customStyle="1" w:styleId="paragraph">
    <w:name w:val="paragraph"/>
    <w:basedOn w:val="Normal"/>
    <w:rsid w:val="001F63CF"/>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1F63CF"/>
  </w:style>
  <w:style w:type="paragraph" w:styleId="ListParagraph">
    <w:name w:val="List Paragraph"/>
    <w:basedOn w:val="Normal"/>
    <w:uiPriority w:val="34"/>
    <w:qFormat/>
    <w:rsid w:val="001F63CF"/>
    <w:pPr>
      <w:ind w:left="720"/>
      <w:contextualSpacing/>
    </w:pPr>
  </w:style>
  <w:style w:type="character" w:styleId="CommentReference">
    <w:name w:val="annotation reference"/>
    <w:basedOn w:val="DefaultParagraphFont"/>
    <w:uiPriority w:val="99"/>
    <w:semiHidden/>
    <w:unhideWhenUsed/>
    <w:rsid w:val="00E7057F"/>
    <w:rPr>
      <w:sz w:val="16"/>
      <w:szCs w:val="16"/>
    </w:rPr>
  </w:style>
  <w:style w:type="paragraph" w:styleId="CommentText">
    <w:name w:val="annotation text"/>
    <w:basedOn w:val="Normal"/>
    <w:link w:val="CommentTextChar"/>
    <w:uiPriority w:val="99"/>
    <w:semiHidden/>
    <w:unhideWhenUsed/>
    <w:rsid w:val="00E7057F"/>
    <w:rPr>
      <w:sz w:val="20"/>
      <w:szCs w:val="20"/>
    </w:rPr>
  </w:style>
  <w:style w:type="character" w:customStyle="1" w:styleId="CommentTextChar">
    <w:name w:val="Comment Text Char"/>
    <w:basedOn w:val="DefaultParagraphFont"/>
    <w:link w:val="CommentText"/>
    <w:uiPriority w:val="99"/>
    <w:semiHidden/>
    <w:rsid w:val="00E7057F"/>
    <w:rPr>
      <w:sz w:val="20"/>
      <w:szCs w:val="20"/>
    </w:rPr>
  </w:style>
  <w:style w:type="paragraph" w:styleId="CommentSubject">
    <w:name w:val="annotation subject"/>
    <w:basedOn w:val="CommentText"/>
    <w:next w:val="CommentText"/>
    <w:link w:val="CommentSubjectChar"/>
    <w:uiPriority w:val="99"/>
    <w:semiHidden/>
    <w:unhideWhenUsed/>
    <w:rsid w:val="00E7057F"/>
    <w:rPr>
      <w:b/>
      <w:bCs/>
    </w:rPr>
  </w:style>
  <w:style w:type="character" w:customStyle="1" w:styleId="CommentSubjectChar">
    <w:name w:val="Comment Subject Char"/>
    <w:basedOn w:val="CommentTextChar"/>
    <w:link w:val="CommentSubject"/>
    <w:uiPriority w:val="99"/>
    <w:semiHidden/>
    <w:rsid w:val="00E70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412047148">
      <w:bodyDiv w:val="1"/>
      <w:marLeft w:val="0"/>
      <w:marRight w:val="0"/>
      <w:marTop w:val="0"/>
      <w:marBottom w:val="0"/>
      <w:divBdr>
        <w:top w:val="none" w:sz="0" w:space="0" w:color="auto"/>
        <w:left w:val="none" w:sz="0" w:space="0" w:color="auto"/>
        <w:bottom w:val="none" w:sz="0" w:space="0" w:color="auto"/>
        <w:right w:val="none" w:sz="0" w:space="0" w:color="auto"/>
      </w:divBdr>
      <w:divsChild>
        <w:div w:id="16123977">
          <w:marLeft w:val="0"/>
          <w:marRight w:val="0"/>
          <w:marTop w:val="0"/>
          <w:marBottom w:val="0"/>
          <w:divBdr>
            <w:top w:val="none" w:sz="0" w:space="0" w:color="auto"/>
            <w:left w:val="none" w:sz="0" w:space="0" w:color="auto"/>
            <w:bottom w:val="none" w:sz="0" w:space="0" w:color="auto"/>
            <w:right w:val="none" w:sz="0" w:space="0" w:color="auto"/>
          </w:divBdr>
          <w:divsChild>
            <w:div w:id="8067049">
              <w:marLeft w:val="0"/>
              <w:marRight w:val="0"/>
              <w:marTop w:val="0"/>
              <w:marBottom w:val="0"/>
              <w:divBdr>
                <w:top w:val="none" w:sz="0" w:space="0" w:color="auto"/>
                <w:left w:val="none" w:sz="0" w:space="0" w:color="auto"/>
                <w:bottom w:val="none" w:sz="0" w:space="0" w:color="auto"/>
                <w:right w:val="none" w:sz="0" w:space="0" w:color="auto"/>
              </w:divBdr>
            </w:div>
            <w:div w:id="79180064">
              <w:marLeft w:val="0"/>
              <w:marRight w:val="0"/>
              <w:marTop w:val="0"/>
              <w:marBottom w:val="0"/>
              <w:divBdr>
                <w:top w:val="none" w:sz="0" w:space="0" w:color="auto"/>
                <w:left w:val="none" w:sz="0" w:space="0" w:color="auto"/>
                <w:bottom w:val="none" w:sz="0" w:space="0" w:color="auto"/>
                <w:right w:val="none" w:sz="0" w:space="0" w:color="auto"/>
              </w:divBdr>
            </w:div>
            <w:div w:id="144904782">
              <w:marLeft w:val="0"/>
              <w:marRight w:val="0"/>
              <w:marTop w:val="0"/>
              <w:marBottom w:val="0"/>
              <w:divBdr>
                <w:top w:val="none" w:sz="0" w:space="0" w:color="auto"/>
                <w:left w:val="none" w:sz="0" w:space="0" w:color="auto"/>
                <w:bottom w:val="none" w:sz="0" w:space="0" w:color="auto"/>
                <w:right w:val="none" w:sz="0" w:space="0" w:color="auto"/>
              </w:divBdr>
            </w:div>
            <w:div w:id="147208772">
              <w:marLeft w:val="0"/>
              <w:marRight w:val="0"/>
              <w:marTop w:val="0"/>
              <w:marBottom w:val="0"/>
              <w:divBdr>
                <w:top w:val="none" w:sz="0" w:space="0" w:color="auto"/>
                <w:left w:val="none" w:sz="0" w:space="0" w:color="auto"/>
                <w:bottom w:val="none" w:sz="0" w:space="0" w:color="auto"/>
                <w:right w:val="none" w:sz="0" w:space="0" w:color="auto"/>
              </w:divBdr>
            </w:div>
            <w:div w:id="151455180">
              <w:marLeft w:val="0"/>
              <w:marRight w:val="0"/>
              <w:marTop w:val="0"/>
              <w:marBottom w:val="0"/>
              <w:divBdr>
                <w:top w:val="none" w:sz="0" w:space="0" w:color="auto"/>
                <w:left w:val="none" w:sz="0" w:space="0" w:color="auto"/>
                <w:bottom w:val="none" w:sz="0" w:space="0" w:color="auto"/>
                <w:right w:val="none" w:sz="0" w:space="0" w:color="auto"/>
              </w:divBdr>
            </w:div>
            <w:div w:id="574048918">
              <w:marLeft w:val="0"/>
              <w:marRight w:val="0"/>
              <w:marTop w:val="0"/>
              <w:marBottom w:val="0"/>
              <w:divBdr>
                <w:top w:val="none" w:sz="0" w:space="0" w:color="auto"/>
                <w:left w:val="none" w:sz="0" w:space="0" w:color="auto"/>
                <w:bottom w:val="none" w:sz="0" w:space="0" w:color="auto"/>
                <w:right w:val="none" w:sz="0" w:space="0" w:color="auto"/>
              </w:divBdr>
            </w:div>
            <w:div w:id="578712277">
              <w:marLeft w:val="0"/>
              <w:marRight w:val="0"/>
              <w:marTop w:val="0"/>
              <w:marBottom w:val="0"/>
              <w:divBdr>
                <w:top w:val="none" w:sz="0" w:space="0" w:color="auto"/>
                <w:left w:val="none" w:sz="0" w:space="0" w:color="auto"/>
                <w:bottom w:val="none" w:sz="0" w:space="0" w:color="auto"/>
                <w:right w:val="none" w:sz="0" w:space="0" w:color="auto"/>
              </w:divBdr>
            </w:div>
            <w:div w:id="639651085">
              <w:marLeft w:val="0"/>
              <w:marRight w:val="0"/>
              <w:marTop w:val="0"/>
              <w:marBottom w:val="0"/>
              <w:divBdr>
                <w:top w:val="none" w:sz="0" w:space="0" w:color="auto"/>
                <w:left w:val="none" w:sz="0" w:space="0" w:color="auto"/>
                <w:bottom w:val="none" w:sz="0" w:space="0" w:color="auto"/>
                <w:right w:val="none" w:sz="0" w:space="0" w:color="auto"/>
              </w:divBdr>
            </w:div>
            <w:div w:id="1087264087">
              <w:marLeft w:val="0"/>
              <w:marRight w:val="0"/>
              <w:marTop w:val="0"/>
              <w:marBottom w:val="0"/>
              <w:divBdr>
                <w:top w:val="none" w:sz="0" w:space="0" w:color="auto"/>
                <w:left w:val="none" w:sz="0" w:space="0" w:color="auto"/>
                <w:bottom w:val="none" w:sz="0" w:space="0" w:color="auto"/>
                <w:right w:val="none" w:sz="0" w:space="0" w:color="auto"/>
              </w:divBdr>
            </w:div>
            <w:div w:id="1144471227">
              <w:marLeft w:val="0"/>
              <w:marRight w:val="0"/>
              <w:marTop w:val="0"/>
              <w:marBottom w:val="0"/>
              <w:divBdr>
                <w:top w:val="none" w:sz="0" w:space="0" w:color="auto"/>
                <w:left w:val="none" w:sz="0" w:space="0" w:color="auto"/>
                <w:bottom w:val="none" w:sz="0" w:space="0" w:color="auto"/>
                <w:right w:val="none" w:sz="0" w:space="0" w:color="auto"/>
              </w:divBdr>
            </w:div>
            <w:div w:id="1349678989">
              <w:marLeft w:val="0"/>
              <w:marRight w:val="0"/>
              <w:marTop w:val="0"/>
              <w:marBottom w:val="0"/>
              <w:divBdr>
                <w:top w:val="none" w:sz="0" w:space="0" w:color="auto"/>
                <w:left w:val="none" w:sz="0" w:space="0" w:color="auto"/>
                <w:bottom w:val="none" w:sz="0" w:space="0" w:color="auto"/>
                <w:right w:val="none" w:sz="0" w:space="0" w:color="auto"/>
              </w:divBdr>
            </w:div>
            <w:div w:id="1686857506">
              <w:marLeft w:val="0"/>
              <w:marRight w:val="0"/>
              <w:marTop w:val="0"/>
              <w:marBottom w:val="0"/>
              <w:divBdr>
                <w:top w:val="none" w:sz="0" w:space="0" w:color="auto"/>
                <w:left w:val="none" w:sz="0" w:space="0" w:color="auto"/>
                <w:bottom w:val="none" w:sz="0" w:space="0" w:color="auto"/>
                <w:right w:val="none" w:sz="0" w:space="0" w:color="auto"/>
              </w:divBdr>
            </w:div>
            <w:div w:id="1696081833">
              <w:marLeft w:val="0"/>
              <w:marRight w:val="0"/>
              <w:marTop w:val="0"/>
              <w:marBottom w:val="0"/>
              <w:divBdr>
                <w:top w:val="none" w:sz="0" w:space="0" w:color="auto"/>
                <w:left w:val="none" w:sz="0" w:space="0" w:color="auto"/>
                <w:bottom w:val="none" w:sz="0" w:space="0" w:color="auto"/>
                <w:right w:val="none" w:sz="0" w:space="0" w:color="auto"/>
              </w:divBdr>
            </w:div>
            <w:div w:id="1840390432">
              <w:marLeft w:val="0"/>
              <w:marRight w:val="0"/>
              <w:marTop w:val="0"/>
              <w:marBottom w:val="0"/>
              <w:divBdr>
                <w:top w:val="none" w:sz="0" w:space="0" w:color="auto"/>
                <w:left w:val="none" w:sz="0" w:space="0" w:color="auto"/>
                <w:bottom w:val="none" w:sz="0" w:space="0" w:color="auto"/>
                <w:right w:val="none" w:sz="0" w:space="0" w:color="auto"/>
              </w:divBdr>
            </w:div>
            <w:div w:id="2095593105">
              <w:marLeft w:val="0"/>
              <w:marRight w:val="0"/>
              <w:marTop w:val="0"/>
              <w:marBottom w:val="0"/>
              <w:divBdr>
                <w:top w:val="none" w:sz="0" w:space="0" w:color="auto"/>
                <w:left w:val="none" w:sz="0" w:space="0" w:color="auto"/>
                <w:bottom w:val="none" w:sz="0" w:space="0" w:color="auto"/>
                <w:right w:val="none" w:sz="0" w:space="0" w:color="auto"/>
              </w:divBdr>
            </w:div>
          </w:divsChild>
        </w:div>
        <w:div w:id="130288329">
          <w:marLeft w:val="0"/>
          <w:marRight w:val="0"/>
          <w:marTop w:val="0"/>
          <w:marBottom w:val="0"/>
          <w:divBdr>
            <w:top w:val="none" w:sz="0" w:space="0" w:color="auto"/>
            <w:left w:val="none" w:sz="0" w:space="0" w:color="auto"/>
            <w:bottom w:val="none" w:sz="0" w:space="0" w:color="auto"/>
            <w:right w:val="none" w:sz="0" w:space="0" w:color="auto"/>
          </w:divBdr>
        </w:div>
        <w:div w:id="146553755">
          <w:marLeft w:val="0"/>
          <w:marRight w:val="0"/>
          <w:marTop w:val="0"/>
          <w:marBottom w:val="0"/>
          <w:divBdr>
            <w:top w:val="none" w:sz="0" w:space="0" w:color="auto"/>
            <w:left w:val="none" w:sz="0" w:space="0" w:color="auto"/>
            <w:bottom w:val="none" w:sz="0" w:space="0" w:color="auto"/>
            <w:right w:val="none" w:sz="0" w:space="0" w:color="auto"/>
          </w:divBdr>
        </w:div>
        <w:div w:id="170342247">
          <w:marLeft w:val="0"/>
          <w:marRight w:val="0"/>
          <w:marTop w:val="0"/>
          <w:marBottom w:val="0"/>
          <w:divBdr>
            <w:top w:val="none" w:sz="0" w:space="0" w:color="auto"/>
            <w:left w:val="none" w:sz="0" w:space="0" w:color="auto"/>
            <w:bottom w:val="none" w:sz="0" w:space="0" w:color="auto"/>
            <w:right w:val="none" w:sz="0" w:space="0" w:color="auto"/>
          </w:divBdr>
        </w:div>
        <w:div w:id="225184851">
          <w:marLeft w:val="0"/>
          <w:marRight w:val="0"/>
          <w:marTop w:val="0"/>
          <w:marBottom w:val="0"/>
          <w:divBdr>
            <w:top w:val="none" w:sz="0" w:space="0" w:color="auto"/>
            <w:left w:val="none" w:sz="0" w:space="0" w:color="auto"/>
            <w:bottom w:val="none" w:sz="0" w:space="0" w:color="auto"/>
            <w:right w:val="none" w:sz="0" w:space="0" w:color="auto"/>
          </w:divBdr>
        </w:div>
        <w:div w:id="231698550">
          <w:marLeft w:val="0"/>
          <w:marRight w:val="0"/>
          <w:marTop w:val="0"/>
          <w:marBottom w:val="0"/>
          <w:divBdr>
            <w:top w:val="none" w:sz="0" w:space="0" w:color="auto"/>
            <w:left w:val="none" w:sz="0" w:space="0" w:color="auto"/>
            <w:bottom w:val="none" w:sz="0" w:space="0" w:color="auto"/>
            <w:right w:val="none" w:sz="0" w:space="0" w:color="auto"/>
          </w:divBdr>
        </w:div>
        <w:div w:id="239565955">
          <w:marLeft w:val="0"/>
          <w:marRight w:val="0"/>
          <w:marTop w:val="0"/>
          <w:marBottom w:val="0"/>
          <w:divBdr>
            <w:top w:val="none" w:sz="0" w:space="0" w:color="auto"/>
            <w:left w:val="none" w:sz="0" w:space="0" w:color="auto"/>
            <w:bottom w:val="none" w:sz="0" w:space="0" w:color="auto"/>
            <w:right w:val="none" w:sz="0" w:space="0" w:color="auto"/>
          </w:divBdr>
        </w:div>
        <w:div w:id="239802603">
          <w:marLeft w:val="0"/>
          <w:marRight w:val="0"/>
          <w:marTop w:val="0"/>
          <w:marBottom w:val="0"/>
          <w:divBdr>
            <w:top w:val="none" w:sz="0" w:space="0" w:color="auto"/>
            <w:left w:val="none" w:sz="0" w:space="0" w:color="auto"/>
            <w:bottom w:val="none" w:sz="0" w:space="0" w:color="auto"/>
            <w:right w:val="none" w:sz="0" w:space="0" w:color="auto"/>
          </w:divBdr>
        </w:div>
        <w:div w:id="320160839">
          <w:marLeft w:val="0"/>
          <w:marRight w:val="0"/>
          <w:marTop w:val="0"/>
          <w:marBottom w:val="0"/>
          <w:divBdr>
            <w:top w:val="none" w:sz="0" w:space="0" w:color="auto"/>
            <w:left w:val="none" w:sz="0" w:space="0" w:color="auto"/>
            <w:bottom w:val="none" w:sz="0" w:space="0" w:color="auto"/>
            <w:right w:val="none" w:sz="0" w:space="0" w:color="auto"/>
          </w:divBdr>
          <w:divsChild>
            <w:div w:id="1283458280">
              <w:marLeft w:val="0"/>
              <w:marRight w:val="0"/>
              <w:marTop w:val="0"/>
              <w:marBottom w:val="0"/>
              <w:divBdr>
                <w:top w:val="none" w:sz="0" w:space="0" w:color="auto"/>
                <w:left w:val="none" w:sz="0" w:space="0" w:color="auto"/>
                <w:bottom w:val="none" w:sz="0" w:space="0" w:color="auto"/>
                <w:right w:val="none" w:sz="0" w:space="0" w:color="auto"/>
              </w:divBdr>
            </w:div>
            <w:div w:id="1431045357">
              <w:marLeft w:val="0"/>
              <w:marRight w:val="0"/>
              <w:marTop w:val="0"/>
              <w:marBottom w:val="0"/>
              <w:divBdr>
                <w:top w:val="none" w:sz="0" w:space="0" w:color="auto"/>
                <w:left w:val="none" w:sz="0" w:space="0" w:color="auto"/>
                <w:bottom w:val="none" w:sz="0" w:space="0" w:color="auto"/>
                <w:right w:val="none" w:sz="0" w:space="0" w:color="auto"/>
              </w:divBdr>
            </w:div>
            <w:div w:id="1709451526">
              <w:marLeft w:val="0"/>
              <w:marRight w:val="0"/>
              <w:marTop w:val="0"/>
              <w:marBottom w:val="0"/>
              <w:divBdr>
                <w:top w:val="none" w:sz="0" w:space="0" w:color="auto"/>
                <w:left w:val="none" w:sz="0" w:space="0" w:color="auto"/>
                <w:bottom w:val="none" w:sz="0" w:space="0" w:color="auto"/>
                <w:right w:val="none" w:sz="0" w:space="0" w:color="auto"/>
              </w:divBdr>
            </w:div>
          </w:divsChild>
        </w:div>
        <w:div w:id="528224466">
          <w:marLeft w:val="0"/>
          <w:marRight w:val="0"/>
          <w:marTop w:val="0"/>
          <w:marBottom w:val="0"/>
          <w:divBdr>
            <w:top w:val="none" w:sz="0" w:space="0" w:color="auto"/>
            <w:left w:val="none" w:sz="0" w:space="0" w:color="auto"/>
            <w:bottom w:val="none" w:sz="0" w:space="0" w:color="auto"/>
            <w:right w:val="none" w:sz="0" w:space="0" w:color="auto"/>
          </w:divBdr>
        </w:div>
        <w:div w:id="626863151">
          <w:marLeft w:val="0"/>
          <w:marRight w:val="0"/>
          <w:marTop w:val="0"/>
          <w:marBottom w:val="0"/>
          <w:divBdr>
            <w:top w:val="none" w:sz="0" w:space="0" w:color="auto"/>
            <w:left w:val="none" w:sz="0" w:space="0" w:color="auto"/>
            <w:bottom w:val="none" w:sz="0" w:space="0" w:color="auto"/>
            <w:right w:val="none" w:sz="0" w:space="0" w:color="auto"/>
          </w:divBdr>
        </w:div>
        <w:div w:id="825828945">
          <w:marLeft w:val="0"/>
          <w:marRight w:val="0"/>
          <w:marTop w:val="0"/>
          <w:marBottom w:val="0"/>
          <w:divBdr>
            <w:top w:val="none" w:sz="0" w:space="0" w:color="auto"/>
            <w:left w:val="none" w:sz="0" w:space="0" w:color="auto"/>
            <w:bottom w:val="none" w:sz="0" w:space="0" w:color="auto"/>
            <w:right w:val="none" w:sz="0" w:space="0" w:color="auto"/>
          </w:divBdr>
        </w:div>
        <w:div w:id="960572456">
          <w:marLeft w:val="0"/>
          <w:marRight w:val="0"/>
          <w:marTop w:val="0"/>
          <w:marBottom w:val="0"/>
          <w:divBdr>
            <w:top w:val="none" w:sz="0" w:space="0" w:color="auto"/>
            <w:left w:val="none" w:sz="0" w:space="0" w:color="auto"/>
            <w:bottom w:val="none" w:sz="0" w:space="0" w:color="auto"/>
            <w:right w:val="none" w:sz="0" w:space="0" w:color="auto"/>
          </w:divBdr>
        </w:div>
        <w:div w:id="1053194588">
          <w:marLeft w:val="0"/>
          <w:marRight w:val="0"/>
          <w:marTop w:val="0"/>
          <w:marBottom w:val="0"/>
          <w:divBdr>
            <w:top w:val="none" w:sz="0" w:space="0" w:color="auto"/>
            <w:left w:val="none" w:sz="0" w:space="0" w:color="auto"/>
            <w:bottom w:val="none" w:sz="0" w:space="0" w:color="auto"/>
            <w:right w:val="none" w:sz="0" w:space="0" w:color="auto"/>
          </w:divBdr>
          <w:divsChild>
            <w:div w:id="91709354">
              <w:marLeft w:val="0"/>
              <w:marRight w:val="0"/>
              <w:marTop w:val="110"/>
              <w:marBottom w:val="110"/>
              <w:divBdr>
                <w:top w:val="none" w:sz="0" w:space="0" w:color="auto"/>
                <w:left w:val="none" w:sz="0" w:space="0" w:color="auto"/>
                <w:bottom w:val="none" w:sz="0" w:space="0" w:color="auto"/>
                <w:right w:val="none" w:sz="0" w:space="0" w:color="auto"/>
              </w:divBdr>
            </w:div>
            <w:div w:id="444816552">
              <w:marLeft w:val="0"/>
              <w:marRight w:val="0"/>
              <w:marTop w:val="110"/>
              <w:marBottom w:val="110"/>
              <w:divBdr>
                <w:top w:val="none" w:sz="0" w:space="0" w:color="auto"/>
                <w:left w:val="none" w:sz="0" w:space="0" w:color="auto"/>
                <w:bottom w:val="none" w:sz="0" w:space="0" w:color="auto"/>
                <w:right w:val="none" w:sz="0" w:space="0" w:color="auto"/>
              </w:divBdr>
            </w:div>
            <w:div w:id="600187650">
              <w:marLeft w:val="0"/>
              <w:marRight w:val="0"/>
              <w:marTop w:val="110"/>
              <w:marBottom w:val="110"/>
              <w:divBdr>
                <w:top w:val="none" w:sz="0" w:space="0" w:color="auto"/>
                <w:left w:val="none" w:sz="0" w:space="0" w:color="auto"/>
                <w:bottom w:val="none" w:sz="0" w:space="0" w:color="auto"/>
                <w:right w:val="none" w:sz="0" w:space="0" w:color="auto"/>
              </w:divBdr>
            </w:div>
            <w:div w:id="1048455288">
              <w:marLeft w:val="0"/>
              <w:marRight w:val="0"/>
              <w:marTop w:val="0"/>
              <w:marBottom w:val="0"/>
              <w:divBdr>
                <w:top w:val="none" w:sz="0" w:space="0" w:color="auto"/>
                <w:left w:val="none" w:sz="0" w:space="0" w:color="auto"/>
                <w:bottom w:val="none" w:sz="0" w:space="0" w:color="auto"/>
                <w:right w:val="none" w:sz="0" w:space="0" w:color="auto"/>
              </w:divBdr>
            </w:div>
          </w:divsChild>
        </w:div>
        <w:div w:id="1071079974">
          <w:marLeft w:val="0"/>
          <w:marRight w:val="0"/>
          <w:marTop w:val="0"/>
          <w:marBottom w:val="0"/>
          <w:divBdr>
            <w:top w:val="none" w:sz="0" w:space="0" w:color="auto"/>
            <w:left w:val="none" w:sz="0" w:space="0" w:color="auto"/>
            <w:bottom w:val="none" w:sz="0" w:space="0" w:color="auto"/>
            <w:right w:val="none" w:sz="0" w:space="0" w:color="auto"/>
          </w:divBdr>
        </w:div>
        <w:div w:id="1190610331">
          <w:marLeft w:val="0"/>
          <w:marRight w:val="0"/>
          <w:marTop w:val="0"/>
          <w:marBottom w:val="0"/>
          <w:divBdr>
            <w:top w:val="none" w:sz="0" w:space="0" w:color="auto"/>
            <w:left w:val="none" w:sz="0" w:space="0" w:color="auto"/>
            <w:bottom w:val="none" w:sz="0" w:space="0" w:color="auto"/>
            <w:right w:val="none" w:sz="0" w:space="0" w:color="auto"/>
          </w:divBdr>
        </w:div>
        <w:div w:id="1237739264">
          <w:marLeft w:val="0"/>
          <w:marRight w:val="0"/>
          <w:marTop w:val="0"/>
          <w:marBottom w:val="0"/>
          <w:divBdr>
            <w:top w:val="none" w:sz="0" w:space="0" w:color="auto"/>
            <w:left w:val="none" w:sz="0" w:space="0" w:color="auto"/>
            <w:bottom w:val="none" w:sz="0" w:space="0" w:color="auto"/>
            <w:right w:val="none" w:sz="0" w:space="0" w:color="auto"/>
          </w:divBdr>
        </w:div>
        <w:div w:id="1287660082">
          <w:marLeft w:val="0"/>
          <w:marRight w:val="0"/>
          <w:marTop w:val="0"/>
          <w:marBottom w:val="0"/>
          <w:divBdr>
            <w:top w:val="none" w:sz="0" w:space="0" w:color="auto"/>
            <w:left w:val="none" w:sz="0" w:space="0" w:color="auto"/>
            <w:bottom w:val="none" w:sz="0" w:space="0" w:color="auto"/>
            <w:right w:val="none" w:sz="0" w:space="0" w:color="auto"/>
          </w:divBdr>
        </w:div>
        <w:div w:id="1426683259">
          <w:marLeft w:val="0"/>
          <w:marRight w:val="0"/>
          <w:marTop w:val="0"/>
          <w:marBottom w:val="0"/>
          <w:divBdr>
            <w:top w:val="none" w:sz="0" w:space="0" w:color="auto"/>
            <w:left w:val="none" w:sz="0" w:space="0" w:color="auto"/>
            <w:bottom w:val="none" w:sz="0" w:space="0" w:color="auto"/>
            <w:right w:val="none" w:sz="0" w:space="0" w:color="auto"/>
          </w:divBdr>
        </w:div>
        <w:div w:id="1482041410">
          <w:marLeft w:val="0"/>
          <w:marRight w:val="0"/>
          <w:marTop w:val="0"/>
          <w:marBottom w:val="0"/>
          <w:divBdr>
            <w:top w:val="none" w:sz="0" w:space="0" w:color="auto"/>
            <w:left w:val="none" w:sz="0" w:space="0" w:color="auto"/>
            <w:bottom w:val="none" w:sz="0" w:space="0" w:color="auto"/>
            <w:right w:val="none" w:sz="0" w:space="0" w:color="auto"/>
          </w:divBdr>
          <w:divsChild>
            <w:div w:id="1231504888">
              <w:marLeft w:val="0"/>
              <w:marRight w:val="0"/>
              <w:marTop w:val="0"/>
              <w:marBottom w:val="0"/>
              <w:divBdr>
                <w:top w:val="none" w:sz="0" w:space="0" w:color="auto"/>
                <w:left w:val="none" w:sz="0" w:space="0" w:color="auto"/>
                <w:bottom w:val="none" w:sz="0" w:space="0" w:color="auto"/>
                <w:right w:val="none" w:sz="0" w:space="0" w:color="auto"/>
              </w:divBdr>
            </w:div>
          </w:divsChild>
        </w:div>
        <w:div w:id="1557014307">
          <w:marLeft w:val="0"/>
          <w:marRight w:val="0"/>
          <w:marTop w:val="0"/>
          <w:marBottom w:val="0"/>
          <w:divBdr>
            <w:top w:val="none" w:sz="0" w:space="0" w:color="auto"/>
            <w:left w:val="none" w:sz="0" w:space="0" w:color="auto"/>
            <w:bottom w:val="none" w:sz="0" w:space="0" w:color="auto"/>
            <w:right w:val="none" w:sz="0" w:space="0" w:color="auto"/>
          </w:divBdr>
          <w:divsChild>
            <w:div w:id="314837788">
              <w:marLeft w:val="0"/>
              <w:marRight w:val="0"/>
              <w:marTop w:val="0"/>
              <w:marBottom w:val="0"/>
              <w:divBdr>
                <w:top w:val="none" w:sz="0" w:space="0" w:color="auto"/>
                <w:left w:val="none" w:sz="0" w:space="0" w:color="auto"/>
                <w:bottom w:val="none" w:sz="0" w:space="0" w:color="auto"/>
                <w:right w:val="none" w:sz="0" w:space="0" w:color="auto"/>
              </w:divBdr>
            </w:div>
            <w:div w:id="623461938">
              <w:marLeft w:val="0"/>
              <w:marRight w:val="0"/>
              <w:marTop w:val="0"/>
              <w:marBottom w:val="0"/>
              <w:divBdr>
                <w:top w:val="none" w:sz="0" w:space="0" w:color="auto"/>
                <w:left w:val="none" w:sz="0" w:space="0" w:color="auto"/>
                <w:bottom w:val="none" w:sz="0" w:space="0" w:color="auto"/>
                <w:right w:val="none" w:sz="0" w:space="0" w:color="auto"/>
              </w:divBdr>
            </w:div>
            <w:div w:id="632950851">
              <w:marLeft w:val="0"/>
              <w:marRight w:val="0"/>
              <w:marTop w:val="0"/>
              <w:marBottom w:val="0"/>
              <w:divBdr>
                <w:top w:val="none" w:sz="0" w:space="0" w:color="auto"/>
                <w:left w:val="none" w:sz="0" w:space="0" w:color="auto"/>
                <w:bottom w:val="none" w:sz="0" w:space="0" w:color="auto"/>
                <w:right w:val="none" w:sz="0" w:space="0" w:color="auto"/>
              </w:divBdr>
            </w:div>
            <w:div w:id="682166771">
              <w:marLeft w:val="0"/>
              <w:marRight w:val="0"/>
              <w:marTop w:val="0"/>
              <w:marBottom w:val="0"/>
              <w:divBdr>
                <w:top w:val="none" w:sz="0" w:space="0" w:color="auto"/>
                <w:left w:val="none" w:sz="0" w:space="0" w:color="auto"/>
                <w:bottom w:val="none" w:sz="0" w:space="0" w:color="auto"/>
                <w:right w:val="none" w:sz="0" w:space="0" w:color="auto"/>
              </w:divBdr>
            </w:div>
            <w:div w:id="1056969941">
              <w:marLeft w:val="0"/>
              <w:marRight w:val="0"/>
              <w:marTop w:val="0"/>
              <w:marBottom w:val="0"/>
              <w:divBdr>
                <w:top w:val="none" w:sz="0" w:space="0" w:color="auto"/>
                <w:left w:val="none" w:sz="0" w:space="0" w:color="auto"/>
                <w:bottom w:val="none" w:sz="0" w:space="0" w:color="auto"/>
                <w:right w:val="none" w:sz="0" w:space="0" w:color="auto"/>
              </w:divBdr>
            </w:div>
            <w:div w:id="1060790777">
              <w:marLeft w:val="0"/>
              <w:marRight w:val="0"/>
              <w:marTop w:val="0"/>
              <w:marBottom w:val="0"/>
              <w:divBdr>
                <w:top w:val="none" w:sz="0" w:space="0" w:color="auto"/>
                <w:left w:val="none" w:sz="0" w:space="0" w:color="auto"/>
                <w:bottom w:val="none" w:sz="0" w:space="0" w:color="auto"/>
                <w:right w:val="none" w:sz="0" w:space="0" w:color="auto"/>
              </w:divBdr>
            </w:div>
            <w:div w:id="1119420550">
              <w:marLeft w:val="0"/>
              <w:marRight w:val="0"/>
              <w:marTop w:val="0"/>
              <w:marBottom w:val="0"/>
              <w:divBdr>
                <w:top w:val="none" w:sz="0" w:space="0" w:color="auto"/>
                <w:left w:val="none" w:sz="0" w:space="0" w:color="auto"/>
                <w:bottom w:val="none" w:sz="0" w:space="0" w:color="auto"/>
                <w:right w:val="none" w:sz="0" w:space="0" w:color="auto"/>
              </w:divBdr>
            </w:div>
            <w:div w:id="1143110739">
              <w:marLeft w:val="0"/>
              <w:marRight w:val="0"/>
              <w:marTop w:val="0"/>
              <w:marBottom w:val="0"/>
              <w:divBdr>
                <w:top w:val="none" w:sz="0" w:space="0" w:color="auto"/>
                <w:left w:val="none" w:sz="0" w:space="0" w:color="auto"/>
                <w:bottom w:val="none" w:sz="0" w:space="0" w:color="auto"/>
                <w:right w:val="none" w:sz="0" w:space="0" w:color="auto"/>
              </w:divBdr>
            </w:div>
            <w:div w:id="1204832826">
              <w:marLeft w:val="0"/>
              <w:marRight w:val="0"/>
              <w:marTop w:val="0"/>
              <w:marBottom w:val="0"/>
              <w:divBdr>
                <w:top w:val="none" w:sz="0" w:space="0" w:color="auto"/>
                <w:left w:val="none" w:sz="0" w:space="0" w:color="auto"/>
                <w:bottom w:val="none" w:sz="0" w:space="0" w:color="auto"/>
                <w:right w:val="none" w:sz="0" w:space="0" w:color="auto"/>
              </w:divBdr>
            </w:div>
            <w:div w:id="1241283808">
              <w:marLeft w:val="0"/>
              <w:marRight w:val="0"/>
              <w:marTop w:val="0"/>
              <w:marBottom w:val="0"/>
              <w:divBdr>
                <w:top w:val="none" w:sz="0" w:space="0" w:color="auto"/>
                <w:left w:val="none" w:sz="0" w:space="0" w:color="auto"/>
                <w:bottom w:val="none" w:sz="0" w:space="0" w:color="auto"/>
                <w:right w:val="none" w:sz="0" w:space="0" w:color="auto"/>
              </w:divBdr>
            </w:div>
            <w:div w:id="1613249455">
              <w:marLeft w:val="0"/>
              <w:marRight w:val="0"/>
              <w:marTop w:val="0"/>
              <w:marBottom w:val="0"/>
              <w:divBdr>
                <w:top w:val="none" w:sz="0" w:space="0" w:color="auto"/>
                <w:left w:val="none" w:sz="0" w:space="0" w:color="auto"/>
                <w:bottom w:val="none" w:sz="0" w:space="0" w:color="auto"/>
                <w:right w:val="none" w:sz="0" w:space="0" w:color="auto"/>
              </w:divBdr>
            </w:div>
            <w:div w:id="1881480149">
              <w:marLeft w:val="0"/>
              <w:marRight w:val="0"/>
              <w:marTop w:val="0"/>
              <w:marBottom w:val="0"/>
              <w:divBdr>
                <w:top w:val="none" w:sz="0" w:space="0" w:color="auto"/>
                <w:left w:val="none" w:sz="0" w:space="0" w:color="auto"/>
                <w:bottom w:val="none" w:sz="0" w:space="0" w:color="auto"/>
                <w:right w:val="none" w:sz="0" w:space="0" w:color="auto"/>
              </w:divBdr>
            </w:div>
            <w:div w:id="2100251792">
              <w:marLeft w:val="0"/>
              <w:marRight w:val="0"/>
              <w:marTop w:val="0"/>
              <w:marBottom w:val="0"/>
              <w:divBdr>
                <w:top w:val="none" w:sz="0" w:space="0" w:color="auto"/>
                <w:left w:val="none" w:sz="0" w:space="0" w:color="auto"/>
                <w:bottom w:val="none" w:sz="0" w:space="0" w:color="auto"/>
                <w:right w:val="none" w:sz="0" w:space="0" w:color="auto"/>
              </w:divBdr>
            </w:div>
          </w:divsChild>
        </w:div>
        <w:div w:id="1652557212">
          <w:marLeft w:val="0"/>
          <w:marRight w:val="0"/>
          <w:marTop w:val="0"/>
          <w:marBottom w:val="0"/>
          <w:divBdr>
            <w:top w:val="none" w:sz="0" w:space="0" w:color="auto"/>
            <w:left w:val="none" w:sz="0" w:space="0" w:color="auto"/>
            <w:bottom w:val="none" w:sz="0" w:space="0" w:color="auto"/>
            <w:right w:val="none" w:sz="0" w:space="0" w:color="auto"/>
          </w:divBdr>
        </w:div>
        <w:div w:id="1665550768">
          <w:marLeft w:val="0"/>
          <w:marRight w:val="0"/>
          <w:marTop w:val="0"/>
          <w:marBottom w:val="0"/>
          <w:divBdr>
            <w:top w:val="none" w:sz="0" w:space="0" w:color="auto"/>
            <w:left w:val="none" w:sz="0" w:space="0" w:color="auto"/>
            <w:bottom w:val="none" w:sz="0" w:space="0" w:color="auto"/>
            <w:right w:val="none" w:sz="0" w:space="0" w:color="auto"/>
          </w:divBdr>
        </w:div>
        <w:div w:id="1785467392">
          <w:marLeft w:val="0"/>
          <w:marRight w:val="0"/>
          <w:marTop w:val="0"/>
          <w:marBottom w:val="0"/>
          <w:divBdr>
            <w:top w:val="none" w:sz="0" w:space="0" w:color="auto"/>
            <w:left w:val="none" w:sz="0" w:space="0" w:color="auto"/>
            <w:bottom w:val="none" w:sz="0" w:space="0" w:color="auto"/>
            <w:right w:val="none" w:sz="0" w:space="0" w:color="auto"/>
          </w:divBdr>
        </w:div>
        <w:div w:id="1792549981">
          <w:marLeft w:val="0"/>
          <w:marRight w:val="0"/>
          <w:marTop w:val="0"/>
          <w:marBottom w:val="0"/>
          <w:divBdr>
            <w:top w:val="none" w:sz="0" w:space="0" w:color="auto"/>
            <w:left w:val="none" w:sz="0" w:space="0" w:color="auto"/>
            <w:bottom w:val="none" w:sz="0" w:space="0" w:color="auto"/>
            <w:right w:val="none" w:sz="0" w:space="0" w:color="auto"/>
          </w:divBdr>
          <w:divsChild>
            <w:div w:id="23335769">
              <w:marLeft w:val="0"/>
              <w:marRight w:val="0"/>
              <w:marTop w:val="0"/>
              <w:marBottom w:val="0"/>
              <w:divBdr>
                <w:top w:val="none" w:sz="0" w:space="0" w:color="auto"/>
                <w:left w:val="none" w:sz="0" w:space="0" w:color="auto"/>
                <w:bottom w:val="none" w:sz="0" w:space="0" w:color="auto"/>
                <w:right w:val="none" w:sz="0" w:space="0" w:color="auto"/>
              </w:divBdr>
            </w:div>
            <w:div w:id="987594691">
              <w:marLeft w:val="0"/>
              <w:marRight w:val="0"/>
              <w:marTop w:val="0"/>
              <w:marBottom w:val="0"/>
              <w:divBdr>
                <w:top w:val="none" w:sz="0" w:space="0" w:color="auto"/>
                <w:left w:val="none" w:sz="0" w:space="0" w:color="auto"/>
                <w:bottom w:val="none" w:sz="0" w:space="0" w:color="auto"/>
                <w:right w:val="none" w:sz="0" w:space="0" w:color="auto"/>
              </w:divBdr>
            </w:div>
            <w:div w:id="1237738035">
              <w:marLeft w:val="0"/>
              <w:marRight w:val="0"/>
              <w:marTop w:val="0"/>
              <w:marBottom w:val="0"/>
              <w:divBdr>
                <w:top w:val="none" w:sz="0" w:space="0" w:color="auto"/>
                <w:left w:val="none" w:sz="0" w:space="0" w:color="auto"/>
                <w:bottom w:val="none" w:sz="0" w:space="0" w:color="auto"/>
                <w:right w:val="none" w:sz="0" w:space="0" w:color="auto"/>
              </w:divBdr>
            </w:div>
            <w:div w:id="1819373178">
              <w:marLeft w:val="0"/>
              <w:marRight w:val="0"/>
              <w:marTop w:val="0"/>
              <w:marBottom w:val="0"/>
              <w:divBdr>
                <w:top w:val="none" w:sz="0" w:space="0" w:color="auto"/>
                <w:left w:val="none" w:sz="0" w:space="0" w:color="auto"/>
                <w:bottom w:val="none" w:sz="0" w:space="0" w:color="auto"/>
                <w:right w:val="none" w:sz="0" w:space="0" w:color="auto"/>
              </w:divBdr>
            </w:div>
            <w:div w:id="1828205724">
              <w:marLeft w:val="0"/>
              <w:marRight w:val="0"/>
              <w:marTop w:val="0"/>
              <w:marBottom w:val="0"/>
              <w:divBdr>
                <w:top w:val="none" w:sz="0" w:space="0" w:color="auto"/>
                <w:left w:val="none" w:sz="0" w:space="0" w:color="auto"/>
                <w:bottom w:val="none" w:sz="0" w:space="0" w:color="auto"/>
                <w:right w:val="none" w:sz="0" w:space="0" w:color="auto"/>
              </w:divBdr>
            </w:div>
          </w:divsChild>
        </w:div>
        <w:div w:id="1909805649">
          <w:marLeft w:val="0"/>
          <w:marRight w:val="0"/>
          <w:marTop w:val="0"/>
          <w:marBottom w:val="0"/>
          <w:divBdr>
            <w:top w:val="none" w:sz="0" w:space="0" w:color="auto"/>
            <w:left w:val="none" w:sz="0" w:space="0" w:color="auto"/>
            <w:bottom w:val="none" w:sz="0" w:space="0" w:color="auto"/>
            <w:right w:val="none" w:sz="0" w:space="0" w:color="auto"/>
          </w:divBdr>
          <w:divsChild>
            <w:div w:id="441610701">
              <w:marLeft w:val="0"/>
              <w:marRight w:val="0"/>
              <w:marTop w:val="0"/>
              <w:marBottom w:val="0"/>
              <w:divBdr>
                <w:top w:val="none" w:sz="0" w:space="0" w:color="auto"/>
                <w:left w:val="none" w:sz="0" w:space="0" w:color="auto"/>
                <w:bottom w:val="none" w:sz="0" w:space="0" w:color="auto"/>
                <w:right w:val="none" w:sz="0" w:space="0" w:color="auto"/>
              </w:divBdr>
            </w:div>
            <w:div w:id="1379430931">
              <w:marLeft w:val="0"/>
              <w:marRight w:val="0"/>
              <w:marTop w:val="0"/>
              <w:marBottom w:val="0"/>
              <w:divBdr>
                <w:top w:val="none" w:sz="0" w:space="0" w:color="auto"/>
                <w:left w:val="none" w:sz="0" w:space="0" w:color="auto"/>
                <w:bottom w:val="none" w:sz="0" w:space="0" w:color="auto"/>
                <w:right w:val="none" w:sz="0" w:space="0" w:color="auto"/>
              </w:divBdr>
            </w:div>
            <w:div w:id="1927490627">
              <w:marLeft w:val="0"/>
              <w:marRight w:val="0"/>
              <w:marTop w:val="0"/>
              <w:marBottom w:val="0"/>
              <w:divBdr>
                <w:top w:val="none" w:sz="0" w:space="0" w:color="auto"/>
                <w:left w:val="none" w:sz="0" w:space="0" w:color="auto"/>
                <w:bottom w:val="none" w:sz="0" w:space="0" w:color="auto"/>
                <w:right w:val="none" w:sz="0" w:space="0" w:color="auto"/>
              </w:divBdr>
            </w:div>
          </w:divsChild>
        </w:div>
        <w:div w:id="1967422445">
          <w:marLeft w:val="0"/>
          <w:marRight w:val="0"/>
          <w:marTop w:val="0"/>
          <w:marBottom w:val="0"/>
          <w:divBdr>
            <w:top w:val="none" w:sz="0" w:space="0" w:color="auto"/>
            <w:left w:val="none" w:sz="0" w:space="0" w:color="auto"/>
            <w:bottom w:val="none" w:sz="0" w:space="0" w:color="auto"/>
            <w:right w:val="none" w:sz="0" w:space="0" w:color="auto"/>
          </w:divBdr>
        </w:div>
        <w:div w:id="1978025744">
          <w:marLeft w:val="0"/>
          <w:marRight w:val="0"/>
          <w:marTop w:val="0"/>
          <w:marBottom w:val="0"/>
          <w:divBdr>
            <w:top w:val="none" w:sz="0" w:space="0" w:color="auto"/>
            <w:left w:val="none" w:sz="0" w:space="0" w:color="auto"/>
            <w:bottom w:val="none" w:sz="0" w:space="0" w:color="auto"/>
            <w:right w:val="none" w:sz="0" w:space="0" w:color="auto"/>
          </w:divBdr>
        </w:div>
        <w:div w:id="2018842338">
          <w:marLeft w:val="0"/>
          <w:marRight w:val="0"/>
          <w:marTop w:val="0"/>
          <w:marBottom w:val="0"/>
          <w:divBdr>
            <w:top w:val="none" w:sz="0" w:space="0" w:color="auto"/>
            <w:left w:val="none" w:sz="0" w:space="0" w:color="auto"/>
            <w:bottom w:val="none" w:sz="0" w:space="0" w:color="auto"/>
            <w:right w:val="none" w:sz="0" w:space="0" w:color="auto"/>
          </w:divBdr>
        </w:div>
        <w:div w:id="2063482222">
          <w:marLeft w:val="0"/>
          <w:marRight w:val="0"/>
          <w:marTop w:val="0"/>
          <w:marBottom w:val="0"/>
          <w:divBdr>
            <w:top w:val="none" w:sz="0" w:space="0" w:color="auto"/>
            <w:left w:val="none" w:sz="0" w:space="0" w:color="auto"/>
            <w:bottom w:val="none" w:sz="0" w:space="0" w:color="auto"/>
            <w:right w:val="none" w:sz="0" w:space="0" w:color="auto"/>
          </w:divBdr>
        </w:div>
        <w:div w:id="2122141995">
          <w:marLeft w:val="0"/>
          <w:marRight w:val="0"/>
          <w:marTop w:val="0"/>
          <w:marBottom w:val="0"/>
          <w:divBdr>
            <w:top w:val="none" w:sz="0" w:space="0" w:color="auto"/>
            <w:left w:val="none" w:sz="0" w:space="0" w:color="auto"/>
            <w:bottom w:val="none" w:sz="0" w:space="0" w:color="auto"/>
            <w:right w:val="none" w:sz="0" w:space="0" w:color="auto"/>
          </w:divBdr>
        </w:div>
      </w:divsChild>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sks.office.com/arpansaonline.onmicrosoft.com/en-AU/Home/task/lvLr-ez1jkmt_xNQN8AuEsgAOuD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asks.office.com/arpansaonline.onmicrosoft.com/en-AU/Home/task/lLDuK748SEeTLtkwto9O7sgAGSzx" TargetMode="External"/><Relationship Id="rId4" Type="http://schemas.openxmlformats.org/officeDocument/2006/relationships/settings" Target="settings.xml"/><Relationship Id="rId9" Type="http://schemas.openxmlformats.org/officeDocument/2006/relationships/hyperlink" Target="https://tasks.office.com/arpansaonline.onmicrosoft.com/en-AU/Home/task/GObnZvfYTkGp2HoQKOiNGsgACNq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03a95-9e5b-4553-878d-07632b142c5b">
  <we:reference id="cdbb5c38-15c9-4da0-8eab-5227ff292266" version="2.3.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2023-01-10T23:55:00Z</dcterms:created>
  <dcterms:modified xsi:type="dcterms:W3CDTF">2023-01-10T23:56:00Z</dcterms:modified>
</cp:coreProperties>
</file>