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CA89" w14:textId="77777777" w:rsidR="004F7D6A" w:rsidRDefault="004F7D6A" w:rsidP="00693560">
      <w:pPr>
        <w:pStyle w:val="Title"/>
      </w:pPr>
      <w:r w:rsidRPr="004F7D6A">
        <w:t>Source Transfer Notice</w:t>
      </w:r>
    </w:p>
    <w:p w14:paraId="1B4A88DE" w14:textId="35D865B6" w:rsidR="004F7D6A" w:rsidRPr="00690F48" w:rsidRDefault="004F7D6A" w:rsidP="00B54F2E">
      <w:pPr>
        <w:spacing w:before="200" w:line="240" w:lineRule="auto"/>
        <w:rPr>
          <w:color w:val="444448"/>
          <w:sz w:val="20"/>
          <w:szCs w:val="20"/>
        </w:rPr>
      </w:pPr>
      <w:r w:rsidRPr="00690F48">
        <w:rPr>
          <w:color w:val="444448"/>
          <w:sz w:val="20"/>
          <w:szCs w:val="20"/>
        </w:rPr>
        <w:t xml:space="preserve">This form </w:t>
      </w:r>
      <w:r w:rsidR="007B6484" w:rsidRPr="00690F48">
        <w:rPr>
          <w:color w:val="444448"/>
          <w:sz w:val="20"/>
          <w:szCs w:val="20"/>
        </w:rPr>
        <w:t>must</w:t>
      </w:r>
      <w:r w:rsidRPr="00690F48">
        <w:rPr>
          <w:color w:val="444448"/>
          <w:sz w:val="20"/>
          <w:szCs w:val="20"/>
        </w:rPr>
        <w:t xml:space="preserve"> be </w:t>
      </w:r>
      <w:r w:rsidRPr="00815F8B">
        <w:rPr>
          <w:color w:val="444448"/>
          <w:sz w:val="20"/>
          <w:szCs w:val="20"/>
        </w:rPr>
        <w:t>used</w:t>
      </w:r>
      <w:r w:rsidRPr="00690F48">
        <w:rPr>
          <w:color w:val="444448"/>
          <w:sz w:val="20"/>
          <w:szCs w:val="20"/>
        </w:rPr>
        <w:t xml:space="preserve"> to notify the CEO of ARPANSA about </w:t>
      </w:r>
      <w:r w:rsidRPr="00370837">
        <w:rPr>
          <w:color w:val="444448"/>
          <w:sz w:val="20"/>
          <w:szCs w:val="20"/>
        </w:rPr>
        <w:t>the</w:t>
      </w:r>
      <w:r w:rsidRPr="00690F48">
        <w:rPr>
          <w:color w:val="444448"/>
          <w:sz w:val="20"/>
          <w:szCs w:val="20"/>
        </w:rPr>
        <w:t xml:space="preserve"> transfer of controlled apparatus or controlled material </w:t>
      </w:r>
      <w:r w:rsidRPr="00690F48">
        <w:rPr>
          <w:b/>
          <w:color w:val="444448"/>
          <w:sz w:val="20"/>
          <w:szCs w:val="20"/>
        </w:rPr>
        <w:t>within Commonwealth jurisdiction</w:t>
      </w:r>
      <w:r w:rsidRPr="00690F48">
        <w:rPr>
          <w:color w:val="444448"/>
          <w:sz w:val="20"/>
          <w:szCs w:val="20"/>
        </w:rPr>
        <w:t>. This form must be received by ARPANSA within 7 days of the transfer.</w:t>
      </w:r>
    </w:p>
    <w:p w14:paraId="3AC5C6FA" w14:textId="23B5BF34" w:rsidR="0055146F" w:rsidRPr="00B27D10" w:rsidRDefault="002D7E4B" w:rsidP="00B54F2E">
      <w:pPr>
        <w:spacing w:before="200" w:line="240" w:lineRule="auto"/>
        <w:rPr>
          <w:b/>
          <w:bCs/>
          <w:color w:val="444448"/>
          <w:sz w:val="20"/>
          <w:szCs w:val="20"/>
          <w:lang w:val="en-US"/>
        </w:rPr>
      </w:pPr>
      <w:r w:rsidRPr="00690F48">
        <w:rPr>
          <w:b/>
          <w:bCs/>
          <w:color w:val="444448"/>
          <w:sz w:val="20"/>
          <w:szCs w:val="20"/>
          <w:lang w:val="en-US"/>
        </w:rPr>
        <w:t>Note:</w:t>
      </w:r>
      <w:r w:rsidRPr="00690F48">
        <w:rPr>
          <w:color w:val="444448"/>
          <w:sz w:val="20"/>
          <w:szCs w:val="20"/>
          <w:lang w:val="en-US"/>
        </w:rPr>
        <w:t xml:space="preserve"> </w:t>
      </w:r>
      <w:r w:rsidR="004F7D6A" w:rsidRPr="00690F48">
        <w:rPr>
          <w:color w:val="444448"/>
          <w:sz w:val="20"/>
          <w:szCs w:val="20"/>
          <w:lang w:val="en-US"/>
        </w:rPr>
        <w:t xml:space="preserve">Transfer of sources </w:t>
      </w:r>
      <w:r w:rsidR="004F7D6A" w:rsidRPr="00690F48">
        <w:rPr>
          <w:b/>
          <w:bCs/>
          <w:color w:val="444448"/>
          <w:sz w:val="20"/>
          <w:szCs w:val="20"/>
          <w:lang w:val="en-US"/>
        </w:rPr>
        <w:t>out of Commonwealth jurisdiction</w:t>
      </w:r>
      <w:r w:rsidR="004F7D6A" w:rsidRPr="00690F48">
        <w:rPr>
          <w:color w:val="444448"/>
          <w:sz w:val="20"/>
          <w:szCs w:val="20"/>
          <w:lang w:val="en-US"/>
        </w:rPr>
        <w:t xml:space="preserve"> requires </w:t>
      </w:r>
      <w:r w:rsidR="004F7D6A" w:rsidRPr="00690F48">
        <w:rPr>
          <w:b/>
          <w:bCs/>
          <w:color w:val="444448"/>
          <w:sz w:val="20"/>
          <w:szCs w:val="20"/>
          <w:lang w:val="en-US"/>
        </w:rPr>
        <w:t>prior approval</w:t>
      </w:r>
      <w:r w:rsidR="004F7D6A" w:rsidRPr="00690F48">
        <w:rPr>
          <w:color w:val="444448"/>
          <w:sz w:val="20"/>
          <w:szCs w:val="20"/>
          <w:lang w:val="en-US"/>
        </w:rPr>
        <w:t xml:space="preserve"> </w:t>
      </w:r>
      <w:r w:rsidR="00E02E82">
        <w:rPr>
          <w:color w:val="444448"/>
          <w:sz w:val="20"/>
          <w:szCs w:val="20"/>
          <w:lang w:val="en-US"/>
        </w:rPr>
        <w:t>from</w:t>
      </w:r>
      <w:r w:rsidR="004F7D6A" w:rsidRPr="00690F48">
        <w:rPr>
          <w:color w:val="444448"/>
          <w:sz w:val="20"/>
          <w:szCs w:val="20"/>
          <w:lang w:val="en-US"/>
        </w:rPr>
        <w:t xml:space="preserve"> the CEO</w:t>
      </w:r>
      <w:r w:rsidR="00E02E82">
        <w:rPr>
          <w:color w:val="444448"/>
          <w:sz w:val="20"/>
          <w:szCs w:val="20"/>
          <w:lang w:val="en-US"/>
        </w:rPr>
        <w:t xml:space="preserve"> of ARPANSA</w:t>
      </w:r>
      <w:r w:rsidR="004F7D6A" w:rsidRPr="00B27D10">
        <w:rPr>
          <w:color w:val="444448"/>
          <w:sz w:val="20"/>
          <w:szCs w:val="20"/>
          <w:lang w:val="en-US"/>
        </w:rPr>
        <w:t>. Licence holders seeki</w:t>
      </w:r>
      <w:r w:rsidR="008C640B" w:rsidRPr="00B27D10">
        <w:rPr>
          <w:color w:val="444448"/>
          <w:sz w:val="20"/>
          <w:szCs w:val="20"/>
          <w:lang w:val="en-US"/>
        </w:rPr>
        <w:t xml:space="preserve">ng such approval should use the </w:t>
      </w:r>
      <w:hyperlink r:id="rId8" w:history="1">
        <w:r w:rsidR="00690FD8" w:rsidRPr="00B27D10">
          <w:rPr>
            <w:rStyle w:val="Hyperlink"/>
            <w:color w:val="444448"/>
            <w:sz w:val="20"/>
            <w:szCs w:val="20"/>
            <w:lang w:val="en-US"/>
          </w:rPr>
          <w:t>Request for approval to dispose of a source</w:t>
        </w:r>
      </w:hyperlink>
      <w:r w:rsidR="00690FD8" w:rsidRPr="00B27D10">
        <w:rPr>
          <w:color w:val="444448"/>
        </w:rPr>
        <w:t xml:space="preserve"> form.</w:t>
      </w:r>
    </w:p>
    <w:p w14:paraId="506F3033" w14:textId="2238DE25" w:rsidR="004C4EE2" w:rsidRDefault="002D7E4B" w:rsidP="34A00695">
      <w:pPr>
        <w:spacing w:before="200" w:line="240" w:lineRule="auto"/>
        <w:rPr>
          <w:rStyle w:val="Hyperlink"/>
          <w:sz w:val="20"/>
          <w:szCs w:val="20"/>
          <w:lang w:val="en-US"/>
        </w:rPr>
      </w:pPr>
      <w:r w:rsidRPr="00B27D10">
        <w:rPr>
          <w:b/>
          <w:bCs/>
          <w:color w:val="444448"/>
          <w:sz w:val="20"/>
          <w:szCs w:val="20"/>
          <w:lang w:val="en-US"/>
        </w:rPr>
        <w:t>Note:</w:t>
      </w:r>
      <w:r w:rsidRPr="00B27D10">
        <w:rPr>
          <w:color w:val="444448"/>
          <w:sz w:val="20"/>
          <w:szCs w:val="20"/>
          <w:lang w:val="en-US"/>
        </w:rPr>
        <w:t xml:space="preserve"> </w:t>
      </w:r>
      <w:r w:rsidR="004F7D6A" w:rsidRPr="00B27D10">
        <w:rPr>
          <w:color w:val="444448"/>
          <w:sz w:val="20"/>
          <w:szCs w:val="20"/>
          <w:lang w:val="en-US"/>
        </w:rPr>
        <w:t xml:space="preserve">Transfer of </w:t>
      </w:r>
      <w:r w:rsidR="004F7D6A" w:rsidRPr="00B27D10">
        <w:rPr>
          <w:b/>
          <w:bCs/>
          <w:color w:val="444448"/>
          <w:sz w:val="20"/>
          <w:szCs w:val="20"/>
          <w:lang w:val="en-US"/>
        </w:rPr>
        <w:t>security category 1, 2 or 3</w:t>
      </w:r>
      <w:r w:rsidR="004F7D6A" w:rsidRPr="00B27D10">
        <w:rPr>
          <w:color w:val="444448"/>
          <w:sz w:val="20"/>
          <w:szCs w:val="20"/>
          <w:lang w:val="en-US"/>
        </w:rPr>
        <w:t xml:space="preserve"> sources to any jurisdiction</w:t>
      </w:r>
      <w:r w:rsidR="007B6484" w:rsidRPr="00B27D10">
        <w:rPr>
          <w:color w:val="444448"/>
          <w:sz w:val="20"/>
          <w:szCs w:val="20"/>
          <w:vertAlign w:val="superscript"/>
          <w:lang w:val="en-US"/>
        </w:rPr>
        <w:t>1</w:t>
      </w:r>
      <w:r w:rsidR="004F7D6A" w:rsidRPr="00B27D10">
        <w:rPr>
          <w:color w:val="444448"/>
          <w:sz w:val="20"/>
          <w:szCs w:val="20"/>
          <w:lang w:val="en-US"/>
        </w:rPr>
        <w:t xml:space="preserve"> requires </w:t>
      </w:r>
      <w:r w:rsidR="004F7D6A" w:rsidRPr="00B27D10">
        <w:rPr>
          <w:b/>
          <w:bCs/>
          <w:color w:val="444448"/>
          <w:sz w:val="20"/>
          <w:szCs w:val="20"/>
          <w:lang w:val="en-US"/>
        </w:rPr>
        <w:t>prior approval</w:t>
      </w:r>
      <w:r w:rsidR="004F7D6A" w:rsidRPr="00B27D10">
        <w:rPr>
          <w:color w:val="444448"/>
          <w:sz w:val="20"/>
          <w:szCs w:val="20"/>
          <w:lang w:val="en-US"/>
        </w:rPr>
        <w:t xml:space="preserve"> </w:t>
      </w:r>
      <w:r w:rsidR="00E02E82">
        <w:rPr>
          <w:color w:val="444448"/>
          <w:sz w:val="20"/>
          <w:szCs w:val="20"/>
          <w:lang w:val="en-US"/>
        </w:rPr>
        <w:t>from</w:t>
      </w:r>
      <w:r w:rsidR="004F7D6A" w:rsidRPr="00B27D10">
        <w:rPr>
          <w:color w:val="444448"/>
          <w:sz w:val="20"/>
          <w:szCs w:val="20"/>
          <w:lang w:val="en-US"/>
        </w:rPr>
        <w:t xml:space="preserve"> the CEO</w:t>
      </w:r>
      <w:r w:rsidR="00E02E82">
        <w:rPr>
          <w:color w:val="444448"/>
          <w:sz w:val="20"/>
          <w:szCs w:val="20"/>
          <w:lang w:val="en-US"/>
        </w:rPr>
        <w:t xml:space="preserve"> of ARPANSA</w:t>
      </w:r>
      <w:r w:rsidR="004F7D6A" w:rsidRPr="00B27D10">
        <w:rPr>
          <w:color w:val="444448"/>
          <w:sz w:val="20"/>
          <w:szCs w:val="20"/>
          <w:lang w:val="en-US"/>
        </w:rPr>
        <w:t>. Licence holders seeking such approval should use the</w:t>
      </w:r>
      <w:r w:rsidR="00A104A2" w:rsidRPr="00B27D10">
        <w:rPr>
          <w:color w:val="444448"/>
          <w:sz w:val="20"/>
          <w:szCs w:val="20"/>
          <w:lang w:val="en-US"/>
        </w:rPr>
        <w:t xml:space="preserve"> relevant sections of the</w:t>
      </w:r>
      <w:r w:rsidR="004F7D6A" w:rsidRPr="00B27D10">
        <w:rPr>
          <w:color w:val="444448"/>
          <w:sz w:val="20"/>
          <w:szCs w:val="20"/>
          <w:lang w:val="en-US"/>
        </w:rPr>
        <w:t xml:space="preserve"> </w:t>
      </w:r>
      <w:hyperlink r:id="rId9" w:history="1">
        <w:r w:rsidR="004C4EE2" w:rsidRPr="34A00695">
          <w:rPr>
            <w:rStyle w:val="Hyperlink"/>
            <w:sz w:val="20"/>
            <w:szCs w:val="20"/>
            <w:lang w:val="en-US"/>
          </w:rPr>
          <w:t xml:space="preserve">Request for approval to </w:t>
        </w:r>
        <w:r w:rsidR="00453D57" w:rsidRPr="34A00695">
          <w:rPr>
            <w:rStyle w:val="Hyperlink"/>
            <w:sz w:val="20"/>
            <w:szCs w:val="20"/>
            <w:lang w:val="en-US"/>
          </w:rPr>
          <w:t>dispose of</w:t>
        </w:r>
        <w:r w:rsidR="00A104A2" w:rsidRPr="34A00695">
          <w:rPr>
            <w:rStyle w:val="Hyperlink"/>
            <w:sz w:val="20"/>
            <w:szCs w:val="20"/>
            <w:lang w:val="en-US"/>
          </w:rPr>
          <w:t xml:space="preserve"> a</w:t>
        </w:r>
        <w:r w:rsidR="004C4EE2" w:rsidRPr="34A00695">
          <w:rPr>
            <w:rStyle w:val="Hyperlink"/>
            <w:sz w:val="20"/>
            <w:szCs w:val="20"/>
            <w:lang w:val="en-US"/>
          </w:rPr>
          <w:t xml:space="preserve"> source.</w:t>
        </w:r>
      </w:hyperlink>
    </w:p>
    <w:p w14:paraId="119B92CA" w14:textId="77777777" w:rsidR="00953BE7" w:rsidRDefault="00953BE7" w:rsidP="00953BE7">
      <w:pPr>
        <w:spacing w:before="0" w:line="240" w:lineRule="auto"/>
        <w:rPr>
          <w:rStyle w:val="Hyperlink"/>
          <w:bCs/>
          <w:sz w:val="20"/>
          <w:szCs w:val="20"/>
          <w:lang w:val="en-US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53BE7" w14:paraId="6015E4A4" w14:textId="77777777" w:rsidTr="0095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0D03A677" w14:textId="7D2F1CA7" w:rsidR="00953BE7" w:rsidRDefault="00953BE7" w:rsidP="00E6778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Licence holder details</w:t>
            </w:r>
          </w:p>
        </w:tc>
      </w:tr>
      <w:tr w:rsidR="00953BE7" w14:paraId="1EF91ADA" w14:textId="77777777" w:rsidTr="00953BE7">
        <w:tc>
          <w:tcPr>
            <w:tcW w:w="4819" w:type="dxa"/>
          </w:tcPr>
          <w:p w14:paraId="42F1575F" w14:textId="0516F57D" w:rsidR="00953BE7" w:rsidRPr="00E72AE5" w:rsidRDefault="00953BE7" w:rsidP="00953BE7">
            <w:pPr>
              <w:pStyle w:val="Tabletext"/>
              <w:jc w:val="left"/>
              <w:rPr>
                <w:color w:val="444448"/>
                <w:lang w:val="en-US"/>
              </w:rPr>
            </w:pPr>
            <w:r w:rsidRPr="00E72AE5">
              <w:rPr>
                <w:color w:val="444448"/>
              </w:rPr>
              <w:t>Licence holder transferring the source</w:t>
            </w:r>
          </w:p>
        </w:tc>
        <w:tc>
          <w:tcPr>
            <w:tcW w:w="4820" w:type="dxa"/>
          </w:tcPr>
          <w:p w14:paraId="3FB1B1A7" w14:textId="5232D20B" w:rsidR="00953BE7" w:rsidRPr="00E72AE5" w:rsidRDefault="00953BE7" w:rsidP="00953BE7">
            <w:pPr>
              <w:pStyle w:val="Tabletext"/>
              <w:jc w:val="left"/>
              <w:rPr>
                <w:color w:val="444448"/>
                <w:lang w:val="en-US"/>
              </w:rPr>
            </w:pPr>
            <w:r w:rsidRPr="00E72AE5">
              <w:rPr>
                <w:rFonts w:cstheme="minorHAnsi"/>
                <w:color w:val="44444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</w:rPr>
            </w:r>
            <w:r w:rsidRPr="00E72AE5">
              <w:rPr>
                <w:rFonts w:cstheme="minorHAnsi"/>
                <w:color w:val="444448"/>
              </w:rPr>
              <w:fldChar w:fldCharType="separate"/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fldChar w:fldCharType="end"/>
            </w:r>
          </w:p>
        </w:tc>
      </w:tr>
      <w:tr w:rsidR="00953BE7" w14:paraId="0184ACA8" w14:textId="77777777" w:rsidTr="00953B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819" w:type="dxa"/>
          </w:tcPr>
          <w:p w14:paraId="5587E619" w14:textId="6894332F" w:rsidR="00953BE7" w:rsidRPr="00E72AE5" w:rsidRDefault="00953BE7" w:rsidP="00953BE7">
            <w:pPr>
              <w:pStyle w:val="Tabletext"/>
              <w:jc w:val="left"/>
              <w:rPr>
                <w:color w:val="444448"/>
                <w:lang w:val="en-US"/>
              </w:rPr>
            </w:pPr>
            <w:r w:rsidRPr="00E72AE5">
              <w:rPr>
                <w:color w:val="444448"/>
              </w:rPr>
              <w:t>Licence number</w:t>
            </w:r>
          </w:p>
        </w:tc>
        <w:tc>
          <w:tcPr>
            <w:tcW w:w="4820" w:type="dxa"/>
          </w:tcPr>
          <w:p w14:paraId="5993432B" w14:textId="33AB3673" w:rsidR="00953BE7" w:rsidRPr="00E72AE5" w:rsidRDefault="00953BE7" w:rsidP="00953BE7">
            <w:pPr>
              <w:pStyle w:val="Tabletext"/>
              <w:jc w:val="left"/>
              <w:rPr>
                <w:color w:val="444448"/>
                <w:lang w:val="en-US"/>
              </w:rPr>
            </w:pPr>
            <w:r w:rsidRPr="00E72AE5">
              <w:rPr>
                <w:rFonts w:cstheme="minorHAnsi"/>
                <w:color w:val="44444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</w:rPr>
            </w:r>
            <w:r w:rsidRPr="00E72AE5">
              <w:rPr>
                <w:rFonts w:cstheme="minorHAnsi"/>
                <w:color w:val="444448"/>
              </w:rPr>
              <w:fldChar w:fldCharType="separate"/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t> </w:t>
            </w:r>
            <w:r w:rsidRPr="00E72AE5">
              <w:rPr>
                <w:rFonts w:cstheme="minorHAnsi"/>
                <w:color w:val="444448"/>
              </w:rPr>
              <w:fldChar w:fldCharType="end"/>
            </w:r>
          </w:p>
        </w:tc>
      </w:tr>
    </w:tbl>
    <w:p w14:paraId="3D674147" w14:textId="153840F9" w:rsidR="00953BE7" w:rsidRDefault="00953BE7" w:rsidP="00953BE7">
      <w:pPr>
        <w:spacing w:before="0" w:line="240" w:lineRule="auto"/>
        <w:ind w:right="-142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1696"/>
        <w:gridCol w:w="742"/>
        <w:gridCol w:w="1385"/>
        <w:gridCol w:w="838"/>
        <w:gridCol w:w="1147"/>
        <w:gridCol w:w="1065"/>
        <w:gridCol w:w="1701"/>
        <w:gridCol w:w="1065"/>
      </w:tblGrid>
      <w:tr w:rsidR="00953BE7" w14:paraId="2632A558" w14:textId="77777777" w:rsidTr="00806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8"/>
          </w:tcPr>
          <w:p w14:paraId="74742169" w14:textId="410C0A4F" w:rsidR="00953BE7" w:rsidRDefault="00953BE7" w:rsidP="00E67789">
            <w:pPr>
              <w:pStyle w:val="Tabletext"/>
            </w:pPr>
            <w:r w:rsidRPr="00693560">
              <w:t>Controlled material (source) details</w:t>
            </w:r>
          </w:p>
        </w:tc>
      </w:tr>
      <w:tr w:rsidR="00953BE7" w14:paraId="50BA3AB6" w14:textId="77777777" w:rsidTr="00953BE7">
        <w:tc>
          <w:tcPr>
            <w:tcW w:w="1696" w:type="dxa"/>
          </w:tcPr>
          <w:p w14:paraId="7FFDDF88" w14:textId="68F19E0F" w:rsidR="00953BE7" w:rsidRPr="00E72AE5" w:rsidRDefault="004C1040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>
              <w:rPr>
                <w:color w:val="444448"/>
                <w:sz w:val="20"/>
                <w:szCs w:val="20"/>
              </w:rPr>
              <w:t>R</w:t>
            </w:r>
            <w:r w:rsidR="009272C1">
              <w:rPr>
                <w:color w:val="444448"/>
                <w:sz w:val="20"/>
                <w:szCs w:val="20"/>
              </w:rPr>
              <w:t>AD s</w:t>
            </w:r>
            <w:r w:rsidR="00953BE7" w:rsidRPr="00E72AE5">
              <w:rPr>
                <w:color w:val="444448"/>
                <w:sz w:val="20"/>
                <w:szCs w:val="20"/>
              </w:rPr>
              <w:t>ource No.</w:t>
            </w:r>
          </w:p>
        </w:tc>
        <w:tc>
          <w:tcPr>
            <w:tcW w:w="742" w:type="dxa"/>
          </w:tcPr>
          <w:p w14:paraId="497557F2" w14:textId="7A2AC630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</w:tcPr>
          <w:p w14:paraId="35BBBC5A" w14:textId="7B9A340C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Group no.²</w:t>
            </w:r>
          </w:p>
        </w:tc>
        <w:tc>
          <w:tcPr>
            <w:tcW w:w="838" w:type="dxa"/>
          </w:tcPr>
          <w:p w14:paraId="7E358F93" w14:textId="3BE91DC8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7D1F429" w14:textId="78EA39D8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Item no.²</w:t>
            </w:r>
          </w:p>
        </w:tc>
        <w:tc>
          <w:tcPr>
            <w:tcW w:w="1065" w:type="dxa"/>
          </w:tcPr>
          <w:p w14:paraId="7C90A92D" w14:textId="000275AC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4B70CD9" w14:textId="629077E0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Serial no.</w:t>
            </w:r>
          </w:p>
        </w:tc>
        <w:tc>
          <w:tcPr>
            <w:tcW w:w="1065" w:type="dxa"/>
          </w:tcPr>
          <w:p w14:paraId="0D74B115" w14:textId="77F747CC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953BE7" w14:paraId="5F289EBF" w14:textId="77777777" w:rsidTr="00953B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136B27EB" w14:textId="2834FDB0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Radionuclide</w:t>
            </w:r>
          </w:p>
        </w:tc>
        <w:tc>
          <w:tcPr>
            <w:tcW w:w="742" w:type="dxa"/>
          </w:tcPr>
          <w:p w14:paraId="10E72702" w14:textId="6B348B76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</w:tcPr>
          <w:p w14:paraId="0ED039E4" w14:textId="2DAAFAB6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Activity</w:t>
            </w:r>
          </w:p>
        </w:tc>
        <w:tc>
          <w:tcPr>
            <w:tcW w:w="838" w:type="dxa"/>
          </w:tcPr>
          <w:p w14:paraId="6549A236" w14:textId="3F6BB18C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54E0EF45" w14:textId="0E77937D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Model</w:t>
            </w:r>
          </w:p>
        </w:tc>
        <w:tc>
          <w:tcPr>
            <w:tcW w:w="1065" w:type="dxa"/>
          </w:tcPr>
          <w:p w14:paraId="54481B5B" w14:textId="13E719DC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D4E6479" w14:textId="36D98B46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Sealed/unsealed</w:t>
            </w:r>
          </w:p>
        </w:tc>
        <w:tc>
          <w:tcPr>
            <w:tcW w:w="1065" w:type="dxa"/>
          </w:tcPr>
          <w:p w14:paraId="73715DCE" w14:textId="6BDF9515" w:rsidR="00953BE7" w:rsidRPr="00E72AE5" w:rsidRDefault="00953BE7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276214" w:rsidRPr="00276214" w14:paraId="7FE43C6C" w14:textId="77777777" w:rsidTr="007C3478">
        <w:tc>
          <w:tcPr>
            <w:tcW w:w="9639" w:type="dxa"/>
            <w:gridSpan w:val="8"/>
            <w:shd w:val="clear" w:color="auto" w:fill="4E1A74"/>
          </w:tcPr>
          <w:p w14:paraId="2235AAC0" w14:textId="0932F4A0" w:rsidR="00E67789" w:rsidRPr="00E72AE5" w:rsidRDefault="00E67789" w:rsidP="00E67789">
            <w:pPr>
              <w:pStyle w:val="Tabletext"/>
              <w:rPr>
                <w:b/>
                <w:color w:val="FFFFFF" w:themeColor="background1"/>
              </w:rPr>
            </w:pPr>
            <w:r w:rsidRPr="00E72AE5">
              <w:rPr>
                <w:b/>
                <w:color w:val="FFFFFF" w:themeColor="background1"/>
              </w:rPr>
              <w:t>Controlled apparatus</w:t>
            </w:r>
            <w:r w:rsidR="00276214" w:rsidRPr="00E72AE5">
              <w:rPr>
                <w:b/>
                <w:color w:val="FFFFFF" w:themeColor="background1"/>
              </w:rPr>
              <w:t xml:space="preserve"> </w:t>
            </w:r>
            <w:r w:rsidR="00AC0B95">
              <w:rPr>
                <w:b/>
                <w:color w:val="FFFFFF" w:themeColor="background1"/>
              </w:rPr>
              <w:t xml:space="preserve">(source) </w:t>
            </w:r>
            <w:r w:rsidR="00276214" w:rsidRPr="00E72AE5">
              <w:rPr>
                <w:b/>
                <w:color w:val="FFFFFF" w:themeColor="background1"/>
              </w:rPr>
              <w:t>details</w:t>
            </w:r>
          </w:p>
        </w:tc>
      </w:tr>
      <w:tr w:rsidR="00E67789" w14:paraId="1C0ED496" w14:textId="77777777" w:rsidTr="00AF3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71EEEFAC" w14:textId="7DE101A7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Model type</w:t>
            </w:r>
          </w:p>
        </w:tc>
        <w:tc>
          <w:tcPr>
            <w:tcW w:w="742" w:type="dxa"/>
          </w:tcPr>
          <w:p w14:paraId="766D7DCF" w14:textId="76727B95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</w:tcPr>
          <w:p w14:paraId="618076CB" w14:textId="5B1219D8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t>kVp</w:t>
            </w:r>
          </w:p>
        </w:tc>
        <w:tc>
          <w:tcPr>
            <w:tcW w:w="838" w:type="dxa"/>
          </w:tcPr>
          <w:p w14:paraId="185A28AF" w14:textId="1048CA46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55D77A5E" w14:textId="79E6217A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t>Serial no.</w:t>
            </w:r>
          </w:p>
        </w:tc>
        <w:tc>
          <w:tcPr>
            <w:tcW w:w="3831" w:type="dxa"/>
            <w:gridSpan w:val="3"/>
          </w:tcPr>
          <w:p w14:paraId="56B5EB40" w14:textId="42F3E651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67789" w14:paraId="30BD4496" w14:textId="77777777" w:rsidTr="00416D4A">
        <w:tc>
          <w:tcPr>
            <w:tcW w:w="1696" w:type="dxa"/>
          </w:tcPr>
          <w:p w14:paraId="7FFE4C44" w14:textId="7B741423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Model no.</w:t>
            </w:r>
          </w:p>
        </w:tc>
        <w:tc>
          <w:tcPr>
            <w:tcW w:w="742" w:type="dxa"/>
          </w:tcPr>
          <w:p w14:paraId="59C0BB5F" w14:textId="50DEF978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</w:tcPr>
          <w:p w14:paraId="51E1104A" w14:textId="2E909286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t>mA</w:t>
            </w:r>
          </w:p>
        </w:tc>
        <w:tc>
          <w:tcPr>
            <w:tcW w:w="838" w:type="dxa"/>
          </w:tcPr>
          <w:p w14:paraId="423ACC7C" w14:textId="0F81F49A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4C39693" w14:textId="31562FF5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t>Make</w:t>
            </w:r>
          </w:p>
        </w:tc>
        <w:tc>
          <w:tcPr>
            <w:tcW w:w="3831" w:type="dxa"/>
            <w:gridSpan w:val="3"/>
          </w:tcPr>
          <w:p w14:paraId="321A29AB" w14:textId="50254501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67789" w14:paraId="39E3EB1D" w14:textId="77777777" w:rsidTr="007B2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96" w:type="dxa"/>
          </w:tcPr>
          <w:p w14:paraId="67FD028F" w14:textId="6DE49129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Manufacturer</w:t>
            </w:r>
          </w:p>
        </w:tc>
        <w:tc>
          <w:tcPr>
            <w:tcW w:w="2965" w:type="dxa"/>
            <w:gridSpan w:val="3"/>
          </w:tcPr>
          <w:p w14:paraId="68BBADA5" w14:textId="253445DE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  <w:tc>
          <w:tcPr>
            <w:tcW w:w="2212" w:type="dxa"/>
            <w:gridSpan w:val="2"/>
          </w:tcPr>
          <w:p w14:paraId="6CC1D7C5" w14:textId="4A9A9E2D" w:rsidR="00E67789" w:rsidRPr="00E72AE5" w:rsidRDefault="00E67789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Other information</w:t>
            </w:r>
          </w:p>
        </w:tc>
        <w:tc>
          <w:tcPr>
            <w:tcW w:w="2766" w:type="dxa"/>
            <w:gridSpan w:val="2"/>
          </w:tcPr>
          <w:p w14:paraId="2E597B82" w14:textId="718DD77F" w:rsidR="00E67789" w:rsidRPr="00E72AE5" w:rsidRDefault="00D4207C" w:rsidP="00953BE7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</w:tbl>
    <w:p w14:paraId="73146DE6" w14:textId="51F4DE75" w:rsidR="00E2615A" w:rsidRDefault="00E2615A" w:rsidP="00E2615A">
      <w:pPr>
        <w:spacing w:before="0" w:line="240" w:lineRule="auto"/>
        <w:ind w:right="-142"/>
        <w:rPr>
          <w:sz w:val="20"/>
          <w:szCs w:val="20"/>
        </w:rPr>
      </w:pPr>
    </w:p>
    <w:tbl>
      <w:tblPr>
        <w:tblStyle w:val="GenericARPANSA"/>
        <w:tblW w:w="9639" w:type="dxa"/>
        <w:tblInd w:w="0" w:type="dxa"/>
        <w:tblLook w:val="04A0" w:firstRow="1" w:lastRow="0" w:firstColumn="1" w:lastColumn="0" w:noHBand="0" w:noVBand="1"/>
      </w:tblPr>
      <w:tblGrid>
        <w:gridCol w:w="5807"/>
        <w:gridCol w:w="3832"/>
      </w:tblGrid>
      <w:tr w:rsidR="00E2615A" w14:paraId="54D74EE6" w14:textId="77777777" w:rsidTr="34A00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F6445D1" w14:textId="7568219A" w:rsidR="00E2615A" w:rsidRDefault="00E2615A" w:rsidP="00E2615A">
            <w:pPr>
              <w:pStyle w:val="Tabletext"/>
            </w:pPr>
            <w:r>
              <w:t>Transfer details</w:t>
            </w:r>
          </w:p>
        </w:tc>
      </w:tr>
      <w:tr w:rsidR="00E2615A" w14:paraId="098A5C80" w14:textId="77777777" w:rsidTr="34A00695">
        <w:tc>
          <w:tcPr>
            <w:tcW w:w="5807" w:type="dxa"/>
          </w:tcPr>
          <w:p w14:paraId="62FA9D94" w14:textId="040B7977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color w:val="444448"/>
                <w:sz w:val="20"/>
                <w:szCs w:val="20"/>
              </w:rPr>
              <w:t>Date of transfer</w:t>
            </w:r>
          </w:p>
        </w:tc>
        <w:tc>
          <w:tcPr>
            <w:tcW w:w="3832" w:type="dxa"/>
          </w:tcPr>
          <w:p w14:paraId="437C104E" w14:textId="13B072DA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2615A" w14:paraId="71A8DCC3" w14:textId="77777777" w:rsidTr="34A00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807" w:type="dxa"/>
          </w:tcPr>
          <w:p w14:paraId="1C0B5E03" w14:textId="248E702B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color w:val="444448"/>
                <w:sz w:val="20"/>
                <w:szCs w:val="20"/>
              </w:rPr>
              <w:t>Organisation receiving the source</w:t>
            </w:r>
          </w:p>
        </w:tc>
        <w:tc>
          <w:tcPr>
            <w:tcW w:w="3832" w:type="dxa"/>
          </w:tcPr>
          <w:p w14:paraId="7B2265D0" w14:textId="2C463160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2615A" w14:paraId="0EC7F545" w14:textId="77777777" w:rsidTr="34A00695">
        <w:tc>
          <w:tcPr>
            <w:tcW w:w="5807" w:type="dxa"/>
          </w:tcPr>
          <w:p w14:paraId="762A1CF2" w14:textId="1435C4A7" w:rsidR="00E2615A" w:rsidRPr="00E72AE5" w:rsidRDefault="00E2615A" w:rsidP="34A00695">
            <w:pPr>
              <w:pStyle w:val="Tabletext"/>
              <w:jc w:val="left"/>
              <w:rPr>
                <w:color w:val="444448"/>
                <w:sz w:val="20"/>
                <w:szCs w:val="20"/>
              </w:rPr>
            </w:pPr>
            <w:r w:rsidRPr="00E72AE5">
              <w:rPr>
                <w:color w:val="444448"/>
                <w:sz w:val="20"/>
                <w:szCs w:val="20"/>
              </w:rPr>
              <w:t>Licence number</w:t>
            </w:r>
            <w:r w:rsidR="00D43FFF">
              <w:rPr>
                <w:color w:val="444448"/>
                <w:sz w:val="20"/>
                <w:szCs w:val="20"/>
              </w:rPr>
              <w:t xml:space="preserve"> of </w:t>
            </w:r>
            <w:r w:rsidR="00154073">
              <w:rPr>
                <w:color w:val="444448"/>
                <w:sz w:val="20"/>
                <w:szCs w:val="20"/>
              </w:rPr>
              <w:t>licence holder receiving the source</w:t>
            </w:r>
          </w:p>
        </w:tc>
        <w:tc>
          <w:tcPr>
            <w:tcW w:w="3832" w:type="dxa"/>
          </w:tcPr>
          <w:p w14:paraId="48A576B6" w14:textId="454822B9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2615A" w14:paraId="2CD741DE" w14:textId="77777777" w:rsidTr="34A00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807" w:type="dxa"/>
          </w:tcPr>
          <w:p w14:paraId="281900AE" w14:textId="0C24B0A2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color w:val="444448"/>
                <w:sz w:val="20"/>
                <w:szCs w:val="20"/>
              </w:rPr>
              <w:t>New location of the source</w:t>
            </w:r>
          </w:p>
        </w:tc>
        <w:tc>
          <w:tcPr>
            <w:tcW w:w="3832" w:type="dxa"/>
          </w:tcPr>
          <w:p w14:paraId="623BD7EB" w14:textId="05EDA16F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2615A" w14:paraId="0293D342" w14:textId="77777777" w:rsidTr="34A00695">
        <w:tc>
          <w:tcPr>
            <w:tcW w:w="5807" w:type="dxa"/>
          </w:tcPr>
          <w:p w14:paraId="59069FEA" w14:textId="53526D4A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color w:val="444448"/>
                <w:sz w:val="20"/>
                <w:szCs w:val="20"/>
              </w:rPr>
              <w:t>Any other relevant information</w:t>
            </w:r>
          </w:p>
        </w:tc>
        <w:tc>
          <w:tcPr>
            <w:tcW w:w="3832" w:type="dxa"/>
          </w:tcPr>
          <w:p w14:paraId="6E31ABAC" w14:textId="0445DB8E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2615A" w14:paraId="4183A720" w14:textId="77777777" w:rsidTr="34A006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807" w:type="dxa"/>
          </w:tcPr>
          <w:p w14:paraId="7C1C427F" w14:textId="505DEE9B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color w:val="444448"/>
                <w:sz w:val="20"/>
                <w:szCs w:val="20"/>
              </w:rPr>
              <w:t>Name and position of person authorised to provide this information</w:t>
            </w:r>
          </w:p>
        </w:tc>
        <w:tc>
          <w:tcPr>
            <w:tcW w:w="3832" w:type="dxa"/>
          </w:tcPr>
          <w:p w14:paraId="632FF2D4" w14:textId="01E5A487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  <w:tr w:rsidR="00E2615A" w14:paraId="259991DF" w14:textId="77777777" w:rsidTr="34A00695">
        <w:tc>
          <w:tcPr>
            <w:tcW w:w="5807" w:type="dxa"/>
          </w:tcPr>
          <w:p w14:paraId="72AF56FB" w14:textId="67B24F3F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color w:val="444448"/>
                <w:sz w:val="20"/>
                <w:szCs w:val="20"/>
              </w:rPr>
              <w:t>Date of notice</w:t>
            </w:r>
          </w:p>
        </w:tc>
        <w:tc>
          <w:tcPr>
            <w:tcW w:w="3832" w:type="dxa"/>
          </w:tcPr>
          <w:p w14:paraId="4BA8CBA7" w14:textId="71345903" w:rsidR="00E2615A" w:rsidRPr="00E72AE5" w:rsidRDefault="00E2615A" w:rsidP="00E2615A">
            <w:pPr>
              <w:pStyle w:val="Tabletext"/>
              <w:jc w:val="left"/>
              <w:rPr>
                <w:color w:val="444448"/>
              </w:rPr>
            </w:pP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instrText xml:space="preserve"> FORMTEXT </w:instrTex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separate"/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t> </w:t>
            </w:r>
            <w:r w:rsidRPr="00E72AE5">
              <w:rPr>
                <w:rFonts w:cstheme="minorHAnsi"/>
                <w:color w:val="444448"/>
                <w:sz w:val="20"/>
                <w:szCs w:val="20"/>
              </w:rPr>
              <w:fldChar w:fldCharType="end"/>
            </w:r>
          </w:p>
        </w:tc>
      </w:tr>
    </w:tbl>
    <w:p w14:paraId="06BA134C" w14:textId="6B0D2A16" w:rsidR="006A1CD9" w:rsidRPr="00E72AE5" w:rsidRDefault="002D7E4B" w:rsidP="00B54F2E">
      <w:pPr>
        <w:spacing w:before="200" w:line="240" w:lineRule="auto"/>
        <w:ind w:right="-144"/>
        <w:rPr>
          <w:color w:val="444448"/>
          <w:sz w:val="20"/>
          <w:szCs w:val="20"/>
        </w:rPr>
      </w:pPr>
      <w:r w:rsidRPr="00E72AE5">
        <w:rPr>
          <w:color w:val="444448"/>
          <w:sz w:val="20"/>
          <w:szCs w:val="20"/>
        </w:rPr>
        <w:t xml:space="preserve">Send completed form to </w:t>
      </w:r>
      <w:hyperlink r:id="rId10" w:history="1">
        <w:r w:rsidRPr="00693560">
          <w:rPr>
            <w:rStyle w:val="Hyperlink"/>
            <w:sz w:val="20"/>
            <w:szCs w:val="20"/>
          </w:rPr>
          <w:t>licenceadmin@arpansa.gov.au</w:t>
        </w:r>
      </w:hyperlink>
      <w:r w:rsidRPr="00693560">
        <w:rPr>
          <w:sz w:val="20"/>
          <w:szCs w:val="20"/>
        </w:rPr>
        <w:t xml:space="preserve"> </w:t>
      </w:r>
      <w:r w:rsidRPr="00E72AE5">
        <w:rPr>
          <w:color w:val="444448"/>
          <w:sz w:val="20"/>
          <w:szCs w:val="20"/>
        </w:rPr>
        <w:t xml:space="preserve">with subject: </w:t>
      </w:r>
      <w:r w:rsidR="00CD6928" w:rsidRPr="00E72AE5">
        <w:rPr>
          <w:b/>
          <w:color w:val="444448"/>
          <w:sz w:val="20"/>
          <w:szCs w:val="20"/>
        </w:rPr>
        <w:t>Source Transfer Notice followed by your source or facility licence number</w:t>
      </w:r>
      <w:r w:rsidR="00CD6928" w:rsidRPr="00E72AE5">
        <w:rPr>
          <w:color w:val="444448"/>
          <w:sz w:val="20"/>
          <w:szCs w:val="20"/>
        </w:rPr>
        <w:t>.</w:t>
      </w:r>
    </w:p>
    <w:p w14:paraId="184C65D6" w14:textId="3F5A5673" w:rsidR="00F84CA0" w:rsidRPr="00E72AE5" w:rsidRDefault="002D7E4B" w:rsidP="00B54F2E">
      <w:pPr>
        <w:spacing w:before="200"/>
        <w:rPr>
          <w:color w:val="444448"/>
          <w:sz w:val="20"/>
          <w:szCs w:val="20"/>
        </w:rPr>
      </w:pPr>
      <w:r w:rsidRPr="00E72AE5">
        <w:rPr>
          <w:color w:val="444448"/>
          <w:sz w:val="20"/>
          <w:szCs w:val="20"/>
        </w:rPr>
        <w:t>If you require assistance, please contact your assigned Regulatory O</w:t>
      </w:r>
      <w:r w:rsidR="00B54F2E" w:rsidRPr="00E72AE5">
        <w:rPr>
          <w:color w:val="444448"/>
          <w:sz w:val="20"/>
          <w:szCs w:val="20"/>
        </w:rPr>
        <w:t xml:space="preserve">fficer or call (02) 9541 8330. </w:t>
      </w:r>
      <w:r w:rsidRPr="00E72AE5">
        <w:rPr>
          <w:color w:val="444448"/>
          <w:sz w:val="20"/>
          <w:szCs w:val="20"/>
        </w:rPr>
        <w:t>The resulting amendment to the source inventory should be noted in your next quarterly</w:t>
      </w:r>
      <w:r w:rsidR="003D55E6" w:rsidRPr="00E72AE5">
        <w:rPr>
          <w:color w:val="444448"/>
          <w:sz w:val="20"/>
          <w:szCs w:val="20"/>
        </w:rPr>
        <w:t xml:space="preserve"> or six</w:t>
      </w:r>
      <w:r w:rsidR="001613DF">
        <w:rPr>
          <w:color w:val="444448"/>
          <w:sz w:val="20"/>
          <w:szCs w:val="20"/>
        </w:rPr>
        <w:t>-</w:t>
      </w:r>
      <w:r w:rsidR="003D55E6" w:rsidRPr="00E72AE5">
        <w:rPr>
          <w:color w:val="444448"/>
          <w:sz w:val="20"/>
          <w:szCs w:val="20"/>
        </w:rPr>
        <w:t xml:space="preserve">monthly </w:t>
      </w:r>
      <w:r w:rsidRPr="00E72AE5">
        <w:rPr>
          <w:color w:val="444448"/>
          <w:sz w:val="20"/>
          <w:szCs w:val="20"/>
        </w:rPr>
        <w:t>report</w:t>
      </w:r>
      <w:r w:rsidR="00BB7202" w:rsidRPr="00E72AE5">
        <w:rPr>
          <w:color w:val="444448"/>
          <w:sz w:val="20"/>
          <w:szCs w:val="20"/>
        </w:rPr>
        <w:t>³</w:t>
      </w:r>
      <w:r w:rsidRPr="00E72AE5">
        <w:rPr>
          <w:color w:val="444448"/>
          <w:sz w:val="20"/>
          <w:szCs w:val="20"/>
        </w:rPr>
        <w:t>.</w:t>
      </w:r>
    </w:p>
    <w:p w14:paraId="20652620" w14:textId="77777777" w:rsidR="00CD6928" w:rsidRPr="00B3061A" w:rsidRDefault="00CD6928" w:rsidP="00F84CA0">
      <w:pPr>
        <w:spacing w:before="0"/>
        <w:rPr>
          <w:sz w:val="16"/>
          <w:szCs w:val="16"/>
        </w:rPr>
      </w:pPr>
    </w:p>
    <w:p w14:paraId="63746946" w14:textId="2C4F9A79" w:rsidR="00CD6928" w:rsidRPr="007B6484" w:rsidRDefault="007B6484" w:rsidP="004C7F4C">
      <w:pPr>
        <w:pStyle w:val="FootnoteText"/>
        <w:spacing w:before="0"/>
        <w:ind w:right="-144"/>
        <w:rPr>
          <w:rFonts w:cstheme="minorHAnsi"/>
          <w:sz w:val="16"/>
          <w:szCs w:val="16"/>
        </w:rPr>
      </w:pPr>
      <w:r w:rsidRPr="00E72AE5">
        <w:rPr>
          <w:rFonts w:cstheme="minorHAnsi"/>
          <w:color w:val="444448"/>
          <w:szCs w:val="18"/>
          <w:vertAlign w:val="superscript"/>
        </w:rPr>
        <w:t>1</w:t>
      </w:r>
      <w:r w:rsidRPr="00E72AE5">
        <w:rPr>
          <w:rFonts w:cstheme="minorHAnsi"/>
          <w:color w:val="444448"/>
          <w:sz w:val="16"/>
          <w:szCs w:val="16"/>
          <w:vertAlign w:val="superscript"/>
        </w:rPr>
        <w:t xml:space="preserve"> </w:t>
      </w:r>
      <w:r w:rsidR="00CD6928" w:rsidRPr="00E72AE5">
        <w:rPr>
          <w:rFonts w:cstheme="minorHAnsi"/>
          <w:color w:val="444448"/>
          <w:sz w:val="16"/>
          <w:szCs w:val="16"/>
        </w:rPr>
        <w:t xml:space="preserve">Refer to </w:t>
      </w:r>
      <w:hyperlink r:id="rId11" w:history="1">
        <w:r w:rsidR="00CD6928" w:rsidRPr="007B6484">
          <w:rPr>
            <w:rStyle w:val="Hyperlink"/>
            <w:rFonts w:cstheme="minorHAnsi"/>
            <w:sz w:val="16"/>
            <w:szCs w:val="16"/>
            <w:lang w:val="en-US"/>
          </w:rPr>
          <w:t xml:space="preserve">RPS 11 Code of Practice </w:t>
        </w:r>
        <w:r w:rsidR="003548C2">
          <w:rPr>
            <w:rStyle w:val="Hyperlink"/>
            <w:rFonts w:cstheme="minorHAnsi"/>
            <w:sz w:val="16"/>
            <w:szCs w:val="16"/>
            <w:lang w:val="en-US"/>
          </w:rPr>
          <w:t xml:space="preserve">for the </w:t>
        </w:r>
        <w:r w:rsidR="00CD6928" w:rsidRPr="007B6484">
          <w:rPr>
            <w:rStyle w:val="Hyperlink"/>
            <w:rFonts w:cstheme="minorHAnsi"/>
            <w:sz w:val="16"/>
            <w:szCs w:val="16"/>
            <w:lang w:val="en-US"/>
          </w:rPr>
          <w:t>Security of Radioactive Sources</w:t>
        </w:r>
      </w:hyperlink>
      <w:r w:rsidR="00CD6928" w:rsidRPr="00E72AE5">
        <w:rPr>
          <w:rFonts w:cstheme="minorHAnsi"/>
          <w:color w:val="444448"/>
          <w:sz w:val="16"/>
          <w:szCs w:val="16"/>
        </w:rPr>
        <w:t xml:space="preserve"> (applies only to sealed sources)</w:t>
      </w:r>
    </w:p>
    <w:p w14:paraId="03F77F7F" w14:textId="5106B883" w:rsidR="00CD6928" w:rsidRPr="007B6484" w:rsidRDefault="00CD6928" w:rsidP="004C7F4C">
      <w:pPr>
        <w:pStyle w:val="FootnoteText"/>
        <w:spacing w:before="0"/>
        <w:ind w:right="-144"/>
        <w:rPr>
          <w:rStyle w:val="Hyperlink"/>
          <w:rFonts w:cstheme="minorHAnsi"/>
          <w:sz w:val="16"/>
          <w:szCs w:val="16"/>
          <w:lang w:val="en-US"/>
        </w:rPr>
      </w:pPr>
      <w:r w:rsidRPr="00E72AE5">
        <w:rPr>
          <w:rFonts w:cstheme="minorHAnsi"/>
          <w:color w:val="444448"/>
        </w:rPr>
        <w:t>²</w:t>
      </w:r>
      <w:r w:rsidRPr="00E72AE5">
        <w:rPr>
          <w:rFonts w:cstheme="minorHAnsi"/>
          <w:color w:val="444448"/>
          <w:sz w:val="16"/>
          <w:szCs w:val="16"/>
        </w:rPr>
        <w:t xml:space="preserve"> Refer to </w:t>
      </w:r>
      <w:hyperlink r:id="rId12" w:history="1">
        <w:r w:rsidRPr="00336B72">
          <w:rPr>
            <w:rStyle w:val="Hyperlink"/>
            <w:rFonts w:cstheme="minorHAnsi"/>
            <w:sz w:val="16"/>
            <w:szCs w:val="16"/>
            <w:lang w:val="en-US"/>
          </w:rPr>
          <w:t xml:space="preserve">Group and Item of controlled apparatus or controlled material as set out in Part 1 </w:t>
        </w:r>
        <w:r w:rsidR="009735B6" w:rsidRPr="00336B72">
          <w:rPr>
            <w:rStyle w:val="Hyperlink"/>
            <w:rFonts w:cstheme="minorHAnsi"/>
            <w:sz w:val="16"/>
            <w:szCs w:val="16"/>
            <w:lang w:val="en-US"/>
          </w:rPr>
          <w:t>section 4</w:t>
        </w:r>
        <w:r w:rsidRPr="00336B72">
          <w:rPr>
            <w:rStyle w:val="Hyperlink"/>
            <w:rFonts w:cstheme="minorHAnsi"/>
            <w:sz w:val="16"/>
            <w:szCs w:val="16"/>
            <w:lang w:val="en-US"/>
          </w:rPr>
          <w:t xml:space="preserve"> of the Regulations.</w:t>
        </w:r>
      </w:hyperlink>
    </w:p>
    <w:p w14:paraId="48E2CF2D" w14:textId="77777777" w:rsidR="00CD6928" w:rsidRPr="00E72AE5" w:rsidRDefault="00CD6928" w:rsidP="00B54F2E">
      <w:pPr>
        <w:pStyle w:val="FootnoteText"/>
        <w:spacing w:before="0"/>
        <w:rPr>
          <w:rFonts w:cstheme="minorHAnsi"/>
          <w:color w:val="444448"/>
          <w:sz w:val="16"/>
          <w:szCs w:val="16"/>
        </w:rPr>
      </w:pPr>
      <w:r w:rsidRPr="00E72AE5">
        <w:rPr>
          <w:rFonts w:cstheme="minorHAnsi"/>
          <w:color w:val="444448"/>
          <w:szCs w:val="18"/>
        </w:rPr>
        <w:t>³</w:t>
      </w:r>
      <w:r w:rsidRPr="00E72AE5">
        <w:rPr>
          <w:rFonts w:cstheme="minorHAnsi"/>
          <w:color w:val="444448"/>
          <w:sz w:val="16"/>
          <w:szCs w:val="16"/>
        </w:rPr>
        <w:t xml:space="preserve"> Check your current licence for your reporting requirements</w:t>
      </w:r>
    </w:p>
    <w:sectPr w:rsidR="00CD6928" w:rsidRPr="00E72AE5" w:rsidSect="00B3061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DB92" w14:textId="77777777" w:rsidR="00F505E9" w:rsidRDefault="00F505E9" w:rsidP="00037687">
      <w:r>
        <w:separator/>
      </w:r>
    </w:p>
  </w:endnote>
  <w:endnote w:type="continuationSeparator" w:id="0">
    <w:p w14:paraId="6698B352" w14:textId="77777777" w:rsidR="00F505E9" w:rsidRDefault="00F505E9" w:rsidP="00037687">
      <w:r>
        <w:continuationSeparator/>
      </w:r>
    </w:p>
  </w:endnote>
  <w:endnote w:type="continuationNotice" w:id="1">
    <w:p w14:paraId="0A9D3973" w14:textId="77777777" w:rsidR="00F505E9" w:rsidRDefault="00F505E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9F4B" w14:textId="3CA400AD" w:rsidR="00D770E7" w:rsidRPr="000A1E93" w:rsidRDefault="00E74F4A" w:rsidP="00E74F4A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color w:val="444448"/>
        <w:sz w:val="18"/>
      </w:rPr>
    </w:pPr>
    <w:r w:rsidRPr="000A1E93">
      <w:rPr>
        <w:noProof/>
        <w:color w:val="444448"/>
        <w:sz w:val="18"/>
        <w:lang w:eastAsia="en-AU"/>
      </w:rPr>
      <w:drawing>
        <wp:anchor distT="0" distB="0" distL="114300" distR="114300" simplePos="0" relativeHeight="251658241" behindDoc="0" locked="0" layoutInCell="1" allowOverlap="1" wp14:anchorId="3511D666" wp14:editId="085ADE46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1529196988" name="Picture 15291969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FF3" w:rsidRPr="000A1E93">
      <w:rPr>
        <w:noProof/>
        <w:color w:val="444448"/>
        <w:sz w:val="18"/>
        <w:lang w:eastAsia="en-AU"/>
      </w:rPr>
      <w:t>Source Transfer Notice</w:t>
    </w:r>
    <w:r w:rsidR="00577BCC">
      <w:rPr>
        <w:noProof/>
        <w:color w:val="444448"/>
        <w:sz w:val="18"/>
        <w:lang w:eastAsia="en-AU"/>
      </w:rPr>
      <w:t xml:space="preserve"> </w:t>
    </w:r>
    <w:r w:rsidR="00D03FF3" w:rsidRPr="000A1E93">
      <w:rPr>
        <w:noProof/>
        <w:color w:val="444448"/>
        <w:sz w:val="18"/>
        <w:lang w:eastAsia="en-AU"/>
      </w:rPr>
      <w:t>v6.</w:t>
    </w:r>
    <w:r w:rsidR="00D36151" w:rsidRPr="000A1E93">
      <w:rPr>
        <w:noProof/>
        <w:color w:val="444448"/>
        <w:sz w:val="18"/>
        <w:lang w:eastAsia="en-AU"/>
      </w:rPr>
      <w:t>6</w:t>
    </w:r>
    <w:r w:rsidR="00D03FF3" w:rsidRPr="000A1E93">
      <w:rPr>
        <w:noProof/>
        <w:color w:val="444448"/>
        <w:sz w:val="18"/>
        <w:lang w:eastAsia="en-AU"/>
      </w:rPr>
      <w:t xml:space="preserve"> </w:t>
    </w:r>
    <w:r w:rsidR="00011BEC" w:rsidRPr="000A1E93">
      <w:rPr>
        <w:noProof/>
        <w:color w:val="444448"/>
        <w:sz w:val="18"/>
        <w:lang w:eastAsia="en-AU"/>
      </w:rPr>
      <w:tab/>
      <w:t>ARPANSA-FORM-1711</w:t>
    </w:r>
    <w:r w:rsidR="00011BEC" w:rsidRPr="000A1E93">
      <w:rPr>
        <w:noProof/>
        <w:color w:val="444448"/>
        <w:sz w:val="18"/>
        <w:lang w:eastAsia="en-AU"/>
      </w:rPr>
      <w:tab/>
    </w:r>
    <w:r w:rsidR="00011BEC" w:rsidRPr="000A1E93">
      <w:rPr>
        <w:color w:val="444448"/>
        <w:sz w:val="18"/>
      </w:rPr>
      <w:fldChar w:fldCharType="begin"/>
    </w:r>
    <w:r w:rsidR="00011BEC" w:rsidRPr="000A1E93">
      <w:rPr>
        <w:color w:val="444448"/>
        <w:sz w:val="18"/>
      </w:rPr>
      <w:instrText xml:space="preserve"> PAGE  \* Arabic  \* MERGEFORMAT </w:instrText>
    </w:r>
    <w:r w:rsidR="00011BEC" w:rsidRPr="000A1E93">
      <w:rPr>
        <w:color w:val="444448"/>
        <w:sz w:val="18"/>
      </w:rPr>
      <w:fldChar w:fldCharType="separate"/>
    </w:r>
    <w:r w:rsidR="006C72D6" w:rsidRPr="000A1E93">
      <w:rPr>
        <w:noProof/>
        <w:color w:val="444448"/>
        <w:sz w:val="18"/>
      </w:rPr>
      <w:t>2</w:t>
    </w:r>
    <w:r w:rsidR="00011BEC" w:rsidRPr="000A1E93">
      <w:rPr>
        <w:color w:val="444448"/>
        <w:sz w:val="18"/>
      </w:rPr>
      <w:fldChar w:fldCharType="end"/>
    </w:r>
    <w:r w:rsidR="00011BEC" w:rsidRPr="000A1E93">
      <w:rPr>
        <w:color w:val="444448"/>
        <w:sz w:val="18"/>
      </w:rPr>
      <w:t xml:space="preserve"> of </w:t>
    </w:r>
    <w:r w:rsidR="00011BEC" w:rsidRPr="000A1E93">
      <w:rPr>
        <w:color w:val="444448"/>
        <w:sz w:val="18"/>
      </w:rPr>
      <w:fldChar w:fldCharType="begin"/>
    </w:r>
    <w:r w:rsidR="00011BEC" w:rsidRPr="000A1E93">
      <w:rPr>
        <w:color w:val="444448"/>
        <w:sz w:val="18"/>
      </w:rPr>
      <w:instrText xml:space="preserve"> NUMPAGES  \* Arabic  \* MERGEFORMAT </w:instrText>
    </w:r>
    <w:r w:rsidR="00011BEC" w:rsidRPr="000A1E93">
      <w:rPr>
        <w:color w:val="444448"/>
        <w:sz w:val="18"/>
      </w:rPr>
      <w:fldChar w:fldCharType="separate"/>
    </w:r>
    <w:r w:rsidR="006C72D6" w:rsidRPr="000A1E93">
      <w:rPr>
        <w:noProof/>
        <w:color w:val="444448"/>
        <w:sz w:val="18"/>
      </w:rPr>
      <w:t>2</w:t>
    </w:r>
    <w:r w:rsidR="00011BEC" w:rsidRPr="000A1E93">
      <w:rPr>
        <w:color w:val="444448"/>
        <w:sz w:val="18"/>
      </w:rPr>
      <w:fldChar w:fldCharType="end"/>
    </w:r>
  </w:p>
  <w:sdt>
    <w:sdtPr>
      <w:rPr>
        <w:b/>
        <w:bCs/>
        <w:color w:val="FF0000"/>
      </w:rPr>
      <w:alias w:val="Security marking"/>
      <w:tag w:val="Security marking"/>
      <w:id w:val="-1983760237"/>
      <w:placeholder>
        <w:docPart w:val="5A6349322AAF43D4B69469E66657A301"/>
      </w:placeholder>
      <w15:color w:val="FF0000"/>
      <w:dropDownList>
        <w:listItem w:value="Choose security classification"/>
        <w:listItem w:displayText=" " w:value=" "/>
        <w:listItem w:displayText="UNOFFICIAL" w:value="UNOFFICIAL"/>
        <w:listItem w:displayText="OFFICIAL" w:value="OFFICIAL"/>
        <w:listItem w:displayText="OFFICIAL: Sensitive" w:value="OFFICIAL: Sensitive"/>
        <w:listItem w:displayText="OFFICIAL: Sensitive (legal privilege)" w:value="OFFICIAL: Sensitive (legal privilege)"/>
        <w:listItem w:displayText="OFFICIAL: Sensitive (legislative secrecy)" w:value="OFFICIAL: Sensitive (legislative secrecy)"/>
        <w:listItem w:displayText="OFFICIAL: Sensitive (personal privacy)" w:value="OFFICIAL: Sensitive (personal privacy)"/>
      </w:dropDownList>
    </w:sdtPr>
    <w:sdtEndPr/>
    <w:sdtContent>
      <w:p w14:paraId="3250D5A1" w14:textId="7ACE0AE9" w:rsidR="009A00A8" w:rsidRPr="000A1E93" w:rsidRDefault="00EB0E13" w:rsidP="000A1E93">
        <w:pPr>
          <w:pStyle w:val="Header"/>
          <w:spacing w:after="60"/>
          <w:jc w:val="center"/>
          <w:rPr>
            <w:b/>
            <w:bCs/>
            <w:color w:val="FF0000"/>
          </w:rPr>
        </w:pPr>
        <w:r>
          <w:rPr>
            <w:b/>
            <w:bCs/>
            <w:color w:val="FF0000"/>
          </w:rPr>
          <w:t>OFFICIAL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E860" w14:textId="0D0B6CC9" w:rsidR="00037687" w:rsidRPr="000A1E93" w:rsidRDefault="002D7E4B" w:rsidP="34A00695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 w:line="264" w:lineRule="auto"/>
      <w:rPr>
        <w:noProof/>
        <w:color w:val="444448"/>
        <w:sz w:val="18"/>
        <w:szCs w:val="18"/>
      </w:rPr>
    </w:pPr>
    <w:r w:rsidRPr="000A1E93">
      <w:rPr>
        <w:noProof/>
        <w:color w:val="444448"/>
        <w:sz w:val="18"/>
        <w:lang w:eastAsia="en-AU"/>
      </w:rPr>
      <w:drawing>
        <wp:anchor distT="0" distB="0" distL="114300" distR="114300" simplePos="0" relativeHeight="251658240" behindDoc="0" locked="0" layoutInCell="1" allowOverlap="1" wp14:anchorId="3AB80017" wp14:editId="3FE83E68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210627285" name="Picture 2106272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4A00695" w:rsidRPr="000A1E93">
      <w:rPr>
        <w:noProof/>
        <w:color w:val="444448"/>
        <w:sz w:val="18"/>
        <w:szCs w:val="18"/>
        <w:lang w:eastAsia="en-AU"/>
      </w:rPr>
      <w:t>Source Transfer Notice</w:t>
    </w:r>
    <w:r w:rsidR="00577BCC">
      <w:rPr>
        <w:noProof/>
        <w:color w:val="444448"/>
        <w:sz w:val="18"/>
        <w:szCs w:val="18"/>
        <w:lang w:eastAsia="en-AU"/>
      </w:rPr>
      <w:t xml:space="preserve"> </w:t>
    </w:r>
    <w:r w:rsidR="34A00695" w:rsidRPr="000A1E93">
      <w:rPr>
        <w:noProof/>
        <w:color w:val="444448"/>
        <w:sz w:val="18"/>
        <w:szCs w:val="18"/>
        <w:lang w:eastAsia="en-AU"/>
      </w:rPr>
      <w:t>v6.6</w:t>
    </w:r>
    <w:r w:rsidR="0080417B" w:rsidRPr="000A1E93">
      <w:rPr>
        <w:noProof/>
        <w:color w:val="444448"/>
        <w:sz w:val="18"/>
        <w:lang w:eastAsia="en-AU"/>
      </w:rPr>
      <w:tab/>
    </w:r>
    <w:r w:rsidR="34A00695" w:rsidRPr="000A1E93">
      <w:rPr>
        <w:noProof/>
        <w:color w:val="444448"/>
        <w:sz w:val="18"/>
        <w:szCs w:val="18"/>
        <w:lang w:eastAsia="en-AU"/>
      </w:rPr>
      <w:t>ARPANSA-FORM-1711</w:t>
    </w:r>
    <w:r w:rsidR="00011BEC" w:rsidRPr="000A1E93">
      <w:rPr>
        <w:noProof/>
        <w:color w:val="444448"/>
        <w:sz w:val="18"/>
        <w:lang w:eastAsia="en-AU"/>
      </w:rPr>
      <w:tab/>
    </w:r>
    <w:r w:rsidR="00011BEC" w:rsidRPr="000A1E93">
      <w:rPr>
        <w:noProof/>
        <w:color w:val="444448"/>
        <w:sz w:val="18"/>
        <w:szCs w:val="18"/>
      </w:rPr>
      <w:fldChar w:fldCharType="begin"/>
    </w:r>
    <w:r w:rsidR="00011BEC" w:rsidRPr="000A1E93">
      <w:rPr>
        <w:color w:val="444448"/>
        <w:sz w:val="18"/>
        <w:szCs w:val="18"/>
      </w:rPr>
      <w:instrText xml:space="preserve"> PAGE  \* Arabic  \* MERGEFORMAT </w:instrText>
    </w:r>
    <w:r w:rsidR="00011BEC" w:rsidRPr="000A1E93">
      <w:rPr>
        <w:color w:val="444448"/>
        <w:sz w:val="18"/>
        <w:szCs w:val="18"/>
      </w:rPr>
      <w:fldChar w:fldCharType="separate"/>
    </w:r>
    <w:r w:rsidR="34A00695" w:rsidRPr="000A1E93">
      <w:rPr>
        <w:noProof/>
        <w:color w:val="444448"/>
        <w:sz w:val="18"/>
        <w:szCs w:val="18"/>
      </w:rPr>
      <w:t>1</w:t>
    </w:r>
    <w:r w:rsidR="00011BEC" w:rsidRPr="000A1E93">
      <w:rPr>
        <w:noProof/>
        <w:color w:val="444448"/>
        <w:sz w:val="18"/>
        <w:szCs w:val="18"/>
      </w:rPr>
      <w:fldChar w:fldCharType="end"/>
    </w:r>
    <w:r w:rsidR="34A00695" w:rsidRPr="000A1E93">
      <w:rPr>
        <w:color w:val="444448"/>
        <w:sz w:val="18"/>
        <w:szCs w:val="18"/>
      </w:rPr>
      <w:t xml:space="preserve"> of </w:t>
    </w:r>
    <w:r w:rsidR="00011BEC" w:rsidRPr="000A1E93">
      <w:rPr>
        <w:noProof/>
        <w:color w:val="444448"/>
        <w:sz w:val="18"/>
        <w:szCs w:val="18"/>
      </w:rPr>
      <w:fldChar w:fldCharType="begin"/>
    </w:r>
    <w:r w:rsidR="00011BEC" w:rsidRPr="000A1E93">
      <w:rPr>
        <w:color w:val="444448"/>
        <w:sz w:val="18"/>
        <w:szCs w:val="18"/>
      </w:rPr>
      <w:instrText xml:space="preserve"> NUMPAGES  \* Arabic  \* MERGEFORMAT </w:instrText>
    </w:r>
    <w:r w:rsidR="00011BEC" w:rsidRPr="000A1E93">
      <w:rPr>
        <w:color w:val="444448"/>
        <w:sz w:val="18"/>
        <w:szCs w:val="18"/>
      </w:rPr>
      <w:fldChar w:fldCharType="separate"/>
    </w:r>
    <w:r w:rsidR="34A00695" w:rsidRPr="000A1E93">
      <w:rPr>
        <w:noProof/>
        <w:color w:val="444448"/>
        <w:sz w:val="18"/>
        <w:szCs w:val="18"/>
      </w:rPr>
      <w:t>2</w:t>
    </w:r>
    <w:r w:rsidR="00011BEC" w:rsidRPr="000A1E93">
      <w:rPr>
        <w:noProof/>
        <w:color w:val="444448"/>
        <w:sz w:val="18"/>
        <w:szCs w:val="18"/>
      </w:rPr>
      <w:fldChar w:fldCharType="end"/>
    </w:r>
  </w:p>
  <w:sdt>
    <w:sdtPr>
      <w:rPr>
        <w:b/>
        <w:bCs/>
        <w:color w:val="FF0000"/>
      </w:rPr>
      <w:alias w:val="Security marking"/>
      <w:tag w:val="Security marking"/>
      <w:id w:val="-1137871578"/>
      <w:placeholder>
        <w:docPart w:val="3B3CFF37A54244AEB9F155CDEDD88285"/>
      </w:placeholder>
      <w15:color w:val="FF0000"/>
      <w:dropDownList>
        <w:listItem w:value="Choose security classification"/>
        <w:listItem w:displayText=" " w:value=" "/>
        <w:listItem w:displayText="UNOFFICIAL" w:value="UNOFFICIAL"/>
        <w:listItem w:displayText="OFFICIAL" w:value="OFFICIAL"/>
        <w:listItem w:displayText="OFFICIAL: Sensitive" w:value="OFFICIAL: Sensitive"/>
        <w:listItem w:displayText="OFFICIAL: Sensitive (legal privilege)" w:value="OFFICIAL: Sensitive (legal privilege)"/>
        <w:listItem w:displayText="OFFICIAL: Sensitive (legislative secrecy)" w:value="OFFICIAL: Sensitive (legislative secrecy)"/>
        <w:listItem w:displayText="OFFICIAL: Sensitive (personal privacy)" w:value="OFFICIAL: Sensitive (personal privacy)"/>
      </w:dropDownList>
    </w:sdtPr>
    <w:sdtEndPr/>
    <w:sdtContent>
      <w:p w14:paraId="7B0C525E" w14:textId="68BD0232" w:rsidR="009A00A8" w:rsidRPr="000A1E93" w:rsidRDefault="00EB0E13" w:rsidP="000A1E93">
        <w:pPr>
          <w:pStyle w:val="Header"/>
          <w:spacing w:after="60"/>
          <w:jc w:val="center"/>
          <w:rPr>
            <w:b/>
            <w:bCs/>
            <w:color w:val="FF0000"/>
          </w:rPr>
        </w:pPr>
        <w:r>
          <w:rPr>
            <w:b/>
            <w:bCs/>
            <w:color w:val="FF0000"/>
          </w:rPr>
          <w:t>OFFICIAL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43D7" w14:textId="77777777" w:rsidR="00F505E9" w:rsidRDefault="00F505E9" w:rsidP="00037687">
      <w:r>
        <w:separator/>
      </w:r>
    </w:p>
  </w:footnote>
  <w:footnote w:type="continuationSeparator" w:id="0">
    <w:p w14:paraId="782E89DB" w14:textId="77777777" w:rsidR="00F505E9" w:rsidRDefault="00F505E9" w:rsidP="00037687">
      <w:r>
        <w:continuationSeparator/>
      </w:r>
    </w:p>
  </w:footnote>
  <w:footnote w:type="continuationNotice" w:id="1">
    <w:p w14:paraId="33FCC5C3" w14:textId="77777777" w:rsidR="00F505E9" w:rsidRDefault="00F505E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4A00695" w14:paraId="2DFDC30E" w14:textId="77777777" w:rsidTr="000A1E93">
      <w:trPr>
        <w:trHeight w:val="300"/>
      </w:trPr>
      <w:tc>
        <w:tcPr>
          <w:tcW w:w="3210" w:type="dxa"/>
        </w:tcPr>
        <w:p w14:paraId="523FF7D7" w14:textId="2C23EAA8" w:rsidR="34A00695" w:rsidRDefault="34A00695" w:rsidP="000A1E93">
          <w:pPr>
            <w:pStyle w:val="Header"/>
            <w:ind w:left="-115"/>
          </w:pPr>
        </w:p>
      </w:tc>
      <w:tc>
        <w:tcPr>
          <w:tcW w:w="3210" w:type="dxa"/>
        </w:tcPr>
        <w:sdt>
          <w:sdtPr>
            <w:rPr>
              <w:b/>
              <w:bCs/>
              <w:color w:val="FF0000"/>
            </w:rPr>
            <w:alias w:val="Security marking"/>
            <w:tag w:val="Security marking"/>
            <w:id w:val="1400405875"/>
            <w:placeholder>
              <w:docPart w:val="DDF5D656A0DA4B0698899DD25ABA16E4"/>
            </w:placeholder>
            <w15:color w:val="FF0000"/>
            <w:dropDownList>
              <w:listItem w:value="Choose security classification"/>
              <w:listItem w:displayText=" " w:value=" "/>
              <w:listItem w:displayText="UNOFFICIAL" w:value="UNOFFICIAL"/>
              <w:listItem w:displayText="OFFICIAL" w:value="OFFICIAL"/>
              <w:listItem w:displayText="OFFICIAL: Sensitive" w:value="OFFICIAL: Sensitive"/>
              <w:listItem w:displayText="OFFICIAL: Sensitive (legal privilege)" w:value="OFFICIAL: Sensitive (legal privilege)"/>
              <w:listItem w:displayText="OFFICIAL: Sensitive (legislative secrecy)" w:value="OFFICIAL: Sensitive (legislative secrecy)"/>
              <w:listItem w:displayText="OFFICIAL: Sensitive (personal privacy)" w:value="OFFICIAL: Sensitive (personal privacy)"/>
            </w:dropDownList>
          </w:sdtPr>
          <w:sdtEndPr/>
          <w:sdtContent>
            <w:p w14:paraId="217379F5" w14:textId="02D7D3D9" w:rsidR="34A00695" w:rsidRPr="000A1E93" w:rsidRDefault="00EB0E13" w:rsidP="000A1E93">
              <w:pPr>
                <w:pStyle w:val="Header"/>
                <w:spacing w:after="60"/>
                <w:jc w:val="center"/>
                <w:rPr>
                  <w:b/>
                  <w:bCs/>
                  <w:color w:val="FF0000"/>
                </w:rPr>
              </w:pPr>
              <w:r>
                <w:rPr>
                  <w:b/>
                  <w:bCs/>
                  <w:color w:val="FF0000"/>
                </w:rPr>
                <w:t>OFFICIAL</w:t>
              </w:r>
            </w:p>
          </w:sdtContent>
        </w:sdt>
      </w:tc>
      <w:tc>
        <w:tcPr>
          <w:tcW w:w="3210" w:type="dxa"/>
        </w:tcPr>
        <w:p w14:paraId="53B0C46A" w14:textId="3E48B8D5" w:rsidR="34A00695" w:rsidRDefault="34A00695" w:rsidP="000A1E93">
          <w:pPr>
            <w:pStyle w:val="Header"/>
            <w:ind w:right="-115"/>
            <w:jc w:val="right"/>
          </w:pPr>
        </w:p>
      </w:tc>
    </w:tr>
  </w:tbl>
  <w:p w14:paraId="678EB081" w14:textId="618AF03F" w:rsidR="34A00695" w:rsidRDefault="34A00695" w:rsidP="000A1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FF0000"/>
      </w:rPr>
      <w:alias w:val="Security marking"/>
      <w:tag w:val="Security marking"/>
      <w:id w:val="1649870820"/>
      <w:placeholder>
        <w:docPart w:val="A5802AB926824F04B553824CF233DCA1"/>
      </w:placeholder>
      <w15:color w:val="FF0000"/>
      <w:dropDownList>
        <w:listItem w:value="Choose security classification"/>
        <w:listItem w:displayText=" " w:value=" "/>
        <w:listItem w:displayText="UNOFFICIAL" w:value="UNOFFICIAL"/>
        <w:listItem w:displayText="OFFICIAL" w:value="OFFICIAL"/>
        <w:listItem w:displayText="OFFICIAL: Sensitive" w:value="OFFICIAL: Sensitive"/>
        <w:listItem w:displayText="OFFICIAL: Sensitive (legal privilege)" w:value="OFFICIAL: Sensitive (legal privilege)"/>
        <w:listItem w:displayText="OFFICIAL: Sensitive (legislative secrecy)" w:value="OFFICIAL: Sensitive (legislative secrecy)"/>
        <w:listItem w:displayText="OFFICIAL: Sensitive (personal privacy)" w:value="OFFICIAL: Sensitive (personal privacy)"/>
      </w:dropDownList>
    </w:sdtPr>
    <w:sdtEndPr/>
    <w:sdtContent>
      <w:p w14:paraId="67FB14E2" w14:textId="2511FC89" w:rsidR="009229BD" w:rsidRPr="000A1E93" w:rsidRDefault="00EB0E13" w:rsidP="000A1E93">
        <w:pPr>
          <w:pStyle w:val="Header"/>
          <w:spacing w:after="60"/>
          <w:jc w:val="center"/>
          <w:rPr>
            <w:b/>
            <w:bCs/>
            <w:color w:val="FF0000"/>
          </w:rPr>
        </w:pPr>
        <w:r>
          <w:rPr>
            <w:b/>
            <w:bCs/>
            <w:color w:val="FF0000"/>
          </w:rPr>
          <w:t>OFFICIAL</w:t>
        </w:r>
      </w:p>
    </w:sdtContent>
  </w:sdt>
  <w:p w14:paraId="151A3A75" w14:textId="21E1A170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76A39523" wp14:editId="7C9D544D">
          <wp:extent cx="6120384" cy="731520"/>
          <wp:effectExtent l="0" t="0" r="0" b="0"/>
          <wp:docPr id="561706902" name="Picture 561706902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56B"/>
    <w:multiLevelType w:val="hybridMultilevel"/>
    <w:tmpl w:val="BA6EB33A"/>
    <w:lvl w:ilvl="0" w:tplc="1C0C5B02">
      <w:start w:val="1"/>
      <w:numFmt w:val="upperRoman"/>
      <w:lvlText w:val="%1.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242110877">
    <w:abstractNumId w:val="2"/>
  </w:num>
  <w:num w:numId="2" w16cid:durableId="1721202600">
    <w:abstractNumId w:val="5"/>
  </w:num>
  <w:num w:numId="3" w16cid:durableId="1384064443">
    <w:abstractNumId w:val="7"/>
  </w:num>
  <w:num w:numId="4" w16cid:durableId="697007283">
    <w:abstractNumId w:val="4"/>
  </w:num>
  <w:num w:numId="5" w16cid:durableId="1443261703">
    <w:abstractNumId w:val="6"/>
  </w:num>
  <w:num w:numId="6" w16cid:durableId="157712533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315304390">
    <w:abstractNumId w:val="10"/>
  </w:num>
  <w:num w:numId="8" w16cid:durableId="1869247133">
    <w:abstractNumId w:val="0"/>
  </w:num>
  <w:num w:numId="9" w16cid:durableId="1812137935">
    <w:abstractNumId w:val="11"/>
  </w:num>
  <w:num w:numId="10" w16cid:durableId="503709766">
    <w:abstractNumId w:val="3"/>
  </w:num>
  <w:num w:numId="11" w16cid:durableId="1957253193">
    <w:abstractNumId w:val="8"/>
  </w:num>
  <w:num w:numId="12" w16cid:durableId="1510485416">
    <w:abstractNumId w:val="9"/>
  </w:num>
  <w:num w:numId="13" w16cid:durableId="1773623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6A"/>
    <w:rsid w:val="000014E4"/>
    <w:rsid w:val="00011BEC"/>
    <w:rsid w:val="00034345"/>
    <w:rsid w:val="00037687"/>
    <w:rsid w:val="000562EA"/>
    <w:rsid w:val="00066B27"/>
    <w:rsid w:val="00077814"/>
    <w:rsid w:val="00082E26"/>
    <w:rsid w:val="00087E52"/>
    <w:rsid w:val="000917AA"/>
    <w:rsid w:val="000A1E93"/>
    <w:rsid w:val="000D27C8"/>
    <w:rsid w:val="000F3AB1"/>
    <w:rsid w:val="000F73FB"/>
    <w:rsid w:val="0010348D"/>
    <w:rsid w:val="00127457"/>
    <w:rsid w:val="00150518"/>
    <w:rsid w:val="00154073"/>
    <w:rsid w:val="0016085F"/>
    <w:rsid w:val="001613DF"/>
    <w:rsid w:val="00165BD4"/>
    <w:rsid w:val="0018561E"/>
    <w:rsid w:val="00192A8D"/>
    <w:rsid w:val="001A11CB"/>
    <w:rsid w:val="001B1158"/>
    <w:rsid w:val="001C3B0F"/>
    <w:rsid w:val="001E083B"/>
    <w:rsid w:val="001F5B95"/>
    <w:rsid w:val="00204FBA"/>
    <w:rsid w:val="00211B48"/>
    <w:rsid w:val="00222DC7"/>
    <w:rsid w:val="002356D6"/>
    <w:rsid w:val="00253C42"/>
    <w:rsid w:val="00276214"/>
    <w:rsid w:val="00284807"/>
    <w:rsid w:val="002D7E4B"/>
    <w:rsid w:val="003014F6"/>
    <w:rsid w:val="00317697"/>
    <w:rsid w:val="003207F1"/>
    <w:rsid w:val="00327077"/>
    <w:rsid w:val="00336B72"/>
    <w:rsid w:val="003548C2"/>
    <w:rsid w:val="00370113"/>
    <w:rsid w:val="00370837"/>
    <w:rsid w:val="003939E0"/>
    <w:rsid w:val="003959A2"/>
    <w:rsid w:val="003B0414"/>
    <w:rsid w:val="003D2646"/>
    <w:rsid w:val="003D265D"/>
    <w:rsid w:val="003D55E6"/>
    <w:rsid w:val="003F0295"/>
    <w:rsid w:val="003F2639"/>
    <w:rsid w:val="00412CF8"/>
    <w:rsid w:val="0043349A"/>
    <w:rsid w:val="00434381"/>
    <w:rsid w:val="00453D57"/>
    <w:rsid w:val="004577AE"/>
    <w:rsid w:val="004635FE"/>
    <w:rsid w:val="004C1040"/>
    <w:rsid w:val="004C4EE2"/>
    <w:rsid w:val="004C7F4C"/>
    <w:rsid w:val="004D776B"/>
    <w:rsid w:val="004E4746"/>
    <w:rsid w:val="004E5154"/>
    <w:rsid w:val="004F55C7"/>
    <w:rsid w:val="004F7D6A"/>
    <w:rsid w:val="0054455D"/>
    <w:rsid w:val="0055146F"/>
    <w:rsid w:val="00556AC0"/>
    <w:rsid w:val="00561136"/>
    <w:rsid w:val="00563760"/>
    <w:rsid w:val="00570B3E"/>
    <w:rsid w:val="00577BCC"/>
    <w:rsid w:val="00586DAE"/>
    <w:rsid w:val="005B28E2"/>
    <w:rsid w:val="005C0AB5"/>
    <w:rsid w:val="00621F3A"/>
    <w:rsid w:val="0062426D"/>
    <w:rsid w:val="0064224D"/>
    <w:rsid w:val="00675E49"/>
    <w:rsid w:val="00685AF7"/>
    <w:rsid w:val="00690F48"/>
    <w:rsid w:val="00690FD8"/>
    <w:rsid w:val="00693560"/>
    <w:rsid w:val="006A1CD9"/>
    <w:rsid w:val="006A235F"/>
    <w:rsid w:val="006B764E"/>
    <w:rsid w:val="006C72D6"/>
    <w:rsid w:val="006E4248"/>
    <w:rsid w:val="006E59E8"/>
    <w:rsid w:val="00707004"/>
    <w:rsid w:val="0073139B"/>
    <w:rsid w:val="00751131"/>
    <w:rsid w:val="00787C08"/>
    <w:rsid w:val="00790E72"/>
    <w:rsid w:val="007961A0"/>
    <w:rsid w:val="007A0993"/>
    <w:rsid w:val="007B6484"/>
    <w:rsid w:val="007C3478"/>
    <w:rsid w:val="007D153D"/>
    <w:rsid w:val="007E330E"/>
    <w:rsid w:val="0080417B"/>
    <w:rsid w:val="00815F8B"/>
    <w:rsid w:val="00841065"/>
    <w:rsid w:val="00887FDE"/>
    <w:rsid w:val="008A1957"/>
    <w:rsid w:val="008A5D7D"/>
    <w:rsid w:val="008C640B"/>
    <w:rsid w:val="008D5D73"/>
    <w:rsid w:val="008F0AE7"/>
    <w:rsid w:val="008F3AD6"/>
    <w:rsid w:val="008F7A85"/>
    <w:rsid w:val="009229BD"/>
    <w:rsid w:val="009272C1"/>
    <w:rsid w:val="0093382E"/>
    <w:rsid w:val="009513C9"/>
    <w:rsid w:val="00953BE7"/>
    <w:rsid w:val="00966D1C"/>
    <w:rsid w:val="009735B6"/>
    <w:rsid w:val="009A00A8"/>
    <w:rsid w:val="009A7F99"/>
    <w:rsid w:val="009F3F6D"/>
    <w:rsid w:val="00A104A2"/>
    <w:rsid w:val="00A21984"/>
    <w:rsid w:val="00A847BC"/>
    <w:rsid w:val="00A8520D"/>
    <w:rsid w:val="00AA6B29"/>
    <w:rsid w:val="00AB6DA9"/>
    <w:rsid w:val="00AC0B95"/>
    <w:rsid w:val="00AD2D61"/>
    <w:rsid w:val="00B07D16"/>
    <w:rsid w:val="00B27D10"/>
    <w:rsid w:val="00B3061A"/>
    <w:rsid w:val="00B54750"/>
    <w:rsid w:val="00B54F2E"/>
    <w:rsid w:val="00B67EB7"/>
    <w:rsid w:val="00BB194F"/>
    <w:rsid w:val="00BB43FB"/>
    <w:rsid w:val="00BB7202"/>
    <w:rsid w:val="00BE6683"/>
    <w:rsid w:val="00C209A4"/>
    <w:rsid w:val="00C508C5"/>
    <w:rsid w:val="00C76706"/>
    <w:rsid w:val="00C90747"/>
    <w:rsid w:val="00CC1541"/>
    <w:rsid w:val="00CD6928"/>
    <w:rsid w:val="00D027B9"/>
    <w:rsid w:val="00D03FF3"/>
    <w:rsid w:val="00D22F8B"/>
    <w:rsid w:val="00D24A37"/>
    <w:rsid w:val="00D36151"/>
    <w:rsid w:val="00D41D5D"/>
    <w:rsid w:val="00D4207C"/>
    <w:rsid w:val="00D43FFF"/>
    <w:rsid w:val="00D70D97"/>
    <w:rsid w:val="00D770E7"/>
    <w:rsid w:val="00D87798"/>
    <w:rsid w:val="00DD0637"/>
    <w:rsid w:val="00DD16C7"/>
    <w:rsid w:val="00E00C76"/>
    <w:rsid w:val="00E02E82"/>
    <w:rsid w:val="00E13876"/>
    <w:rsid w:val="00E25BD4"/>
    <w:rsid w:val="00E2615A"/>
    <w:rsid w:val="00E32A56"/>
    <w:rsid w:val="00E41AB4"/>
    <w:rsid w:val="00E54D3A"/>
    <w:rsid w:val="00E648A7"/>
    <w:rsid w:val="00E67789"/>
    <w:rsid w:val="00E70BF6"/>
    <w:rsid w:val="00E72AE5"/>
    <w:rsid w:val="00E74F4A"/>
    <w:rsid w:val="00EB0E13"/>
    <w:rsid w:val="00F30B42"/>
    <w:rsid w:val="00F4047B"/>
    <w:rsid w:val="00F505E9"/>
    <w:rsid w:val="00F74C4D"/>
    <w:rsid w:val="00F84CA0"/>
    <w:rsid w:val="00F87EA5"/>
    <w:rsid w:val="00F90D6B"/>
    <w:rsid w:val="00FC2DD0"/>
    <w:rsid w:val="00FF6AB9"/>
    <w:rsid w:val="019AB94C"/>
    <w:rsid w:val="02C6AB81"/>
    <w:rsid w:val="32304849"/>
    <w:rsid w:val="34A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02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table" w:customStyle="1" w:styleId="LightShading-Accent41">
    <w:name w:val="Light Shading - Accent 41"/>
    <w:basedOn w:val="TableNormal"/>
    <w:uiPriority w:val="60"/>
    <w:rsid w:val="0093382E"/>
    <w:pPr>
      <w:spacing w:before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Revision">
    <w:name w:val="Revision"/>
    <w:hidden/>
    <w:uiPriority w:val="99"/>
    <w:semiHidden/>
    <w:rsid w:val="004C4EE2"/>
    <w:pPr>
      <w:spacing w:before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2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6B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2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nsa.gov.au/regulation-and-licensing/licensing/information-for-licence-holders/regulatory-forms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F2018L01694/latest/versio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pansa.gov.au/Publications/codes/rps11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icenceadmin@arpansa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pansa.gov.au/regulation-and-licensing/licensing/information-for-licence-holders/regulatory-form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802AB926824F04B553824CF233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90C0-204D-406A-9749-2FE5D0F81213}"/>
      </w:docPartPr>
      <w:docPartBody>
        <w:p w:rsidR="00F77F82" w:rsidRDefault="00A95BC0" w:rsidP="00A95BC0">
          <w:pPr>
            <w:pStyle w:val="A5802AB926824F04B553824CF233DCA1"/>
          </w:pPr>
          <w:r w:rsidRPr="0023310E">
            <w:rPr>
              <w:rStyle w:val="PlaceholderText"/>
              <w:b/>
              <w:bCs/>
              <w:color w:val="FF0000"/>
            </w:rPr>
            <w:t>Choose an item.</w:t>
          </w:r>
        </w:p>
      </w:docPartBody>
    </w:docPart>
    <w:docPart>
      <w:docPartPr>
        <w:name w:val="3B3CFF37A54244AEB9F155CDEDD8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C1AC-EB01-4F97-8C09-61EDBEFCC6E3}"/>
      </w:docPartPr>
      <w:docPartBody>
        <w:p w:rsidR="00F77F82" w:rsidRDefault="00A95BC0" w:rsidP="00A95BC0">
          <w:pPr>
            <w:pStyle w:val="3B3CFF37A54244AEB9F155CDEDD88285"/>
          </w:pPr>
          <w:r w:rsidRPr="0023310E">
            <w:rPr>
              <w:rStyle w:val="PlaceholderText"/>
              <w:b/>
              <w:bCs/>
              <w:color w:val="FF0000"/>
            </w:rPr>
            <w:t>Choose an item.</w:t>
          </w:r>
        </w:p>
      </w:docPartBody>
    </w:docPart>
    <w:docPart>
      <w:docPartPr>
        <w:name w:val="DDF5D656A0DA4B0698899DD25ABA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C187-65BF-4D62-8BD3-0FC3C1FFEE03}"/>
      </w:docPartPr>
      <w:docPartBody>
        <w:p w:rsidR="00F77F82" w:rsidRDefault="00A95BC0" w:rsidP="00A95BC0">
          <w:pPr>
            <w:pStyle w:val="DDF5D656A0DA4B0698899DD25ABA16E4"/>
          </w:pPr>
          <w:r w:rsidRPr="0023310E">
            <w:rPr>
              <w:rStyle w:val="PlaceholderText"/>
              <w:b/>
              <w:bCs/>
              <w:color w:val="FF0000"/>
            </w:rPr>
            <w:t>Choose an item.</w:t>
          </w:r>
        </w:p>
      </w:docPartBody>
    </w:docPart>
    <w:docPart>
      <w:docPartPr>
        <w:name w:val="5A6349322AAF43D4B69469E66657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71C7-50C1-4380-B281-120DE094D312}"/>
      </w:docPartPr>
      <w:docPartBody>
        <w:p w:rsidR="00F77F82" w:rsidRDefault="00A95BC0" w:rsidP="00A95BC0">
          <w:pPr>
            <w:pStyle w:val="5A6349322AAF43D4B69469E66657A301"/>
          </w:pPr>
          <w:r w:rsidRPr="0023310E">
            <w:rPr>
              <w:rStyle w:val="PlaceholderText"/>
              <w:b/>
              <w:bCs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0"/>
    <w:rsid w:val="003843DF"/>
    <w:rsid w:val="0062426D"/>
    <w:rsid w:val="00707004"/>
    <w:rsid w:val="00966D1C"/>
    <w:rsid w:val="00A95BC0"/>
    <w:rsid w:val="00E00C76"/>
    <w:rsid w:val="00F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BC0"/>
    <w:rPr>
      <w:color w:val="808080"/>
    </w:rPr>
  </w:style>
  <w:style w:type="paragraph" w:customStyle="1" w:styleId="A5802AB926824F04B553824CF233DCA1">
    <w:name w:val="A5802AB926824F04B553824CF233DCA1"/>
    <w:rsid w:val="00A95BC0"/>
  </w:style>
  <w:style w:type="paragraph" w:customStyle="1" w:styleId="3B3CFF37A54244AEB9F155CDEDD88285">
    <w:name w:val="3B3CFF37A54244AEB9F155CDEDD88285"/>
    <w:rsid w:val="00A95BC0"/>
  </w:style>
  <w:style w:type="paragraph" w:customStyle="1" w:styleId="DDF5D656A0DA4B0698899DD25ABA16E4">
    <w:name w:val="DDF5D656A0DA4B0698899DD25ABA16E4"/>
    <w:rsid w:val="00A95BC0"/>
  </w:style>
  <w:style w:type="paragraph" w:customStyle="1" w:styleId="5A6349322AAF43D4B69469E66657A301">
    <w:name w:val="5A6349322AAF43D4B69469E66657A301"/>
    <w:rsid w:val="00A95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0F34532-4030-4F2B-A17B-3F8ABEB0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Links>
    <vt:vector size="30" baseType="variant">
      <vt:variant>
        <vt:i4>3866682</vt:i4>
      </vt:variant>
      <vt:variant>
        <vt:i4>87</vt:i4>
      </vt:variant>
      <vt:variant>
        <vt:i4>0</vt:i4>
      </vt:variant>
      <vt:variant>
        <vt:i4>5</vt:i4>
      </vt:variant>
      <vt:variant>
        <vt:lpwstr>https://www.legislation.gov.au/F2018L01694/latest/versions</vt:lpwstr>
      </vt:variant>
      <vt:variant>
        <vt:lpwstr/>
      </vt:variant>
      <vt:variant>
        <vt:i4>3276852</vt:i4>
      </vt:variant>
      <vt:variant>
        <vt:i4>84</vt:i4>
      </vt:variant>
      <vt:variant>
        <vt:i4>0</vt:i4>
      </vt:variant>
      <vt:variant>
        <vt:i4>5</vt:i4>
      </vt:variant>
      <vt:variant>
        <vt:lpwstr>http://www.arpansa.gov.au/Publications/codes/rps11.cfm</vt:lpwstr>
      </vt:variant>
      <vt:variant>
        <vt:lpwstr/>
      </vt:variant>
      <vt:variant>
        <vt:i4>5308457</vt:i4>
      </vt:variant>
      <vt:variant>
        <vt:i4>81</vt:i4>
      </vt:variant>
      <vt:variant>
        <vt:i4>0</vt:i4>
      </vt:variant>
      <vt:variant>
        <vt:i4>5</vt:i4>
      </vt:variant>
      <vt:variant>
        <vt:lpwstr>mailto:licenceadmin@arpansa.gov.au</vt:lpwstr>
      </vt:variant>
      <vt:variant>
        <vt:lpwstr/>
      </vt:variant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https://www.arpansa.gov.au/regulation-and-licensing/licensing/information-for-licence-holders/regulatory-forms</vt:lpwstr>
      </vt:variant>
      <vt:variant>
        <vt:lpwstr>2</vt:lpwstr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https://www.arpansa.gov.au/regulation-and-licensing/licensing/information-for-licence-holders/regulatory-forms</vt:lpwstr>
      </vt:variant>
      <vt:variant>
        <vt:lpwstr>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2025-02-20T22:36:00Z</dcterms:created>
  <dcterms:modified xsi:type="dcterms:W3CDTF">2025-02-20T22:36:00Z</dcterms:modified>
</cp:coreProperties>
</file>