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033"/>
        <w:rPr>
          <w:rFonts w:ascii="Times New Roman"/>
          <w:sz w:val="20"/>
        </w:rPr>
      </w:pPr>
      <w:r>
        <w:rPr>
          <w:rFonts w:ascii="Times New Roman"/>
          <w:sz w:val="20"/>
        </w:rPr>
        <w:drawing>
          <wp:inline distT="0" distB="0" distL="0" distR="0">
            <wp:extent cx="3402877" cy="749807"/>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402877" cy="749807"/>
                    </a:xfrm>
                    <a:prstGeom prst="rect">
                      <a:avLst/>
                    </a:prstGeom>
                  </pic:spPr>
                </pic:pic>
              </a:graphicData>
            </a:graphic>
          </wp:inline>
        </w:drawing>
      </w:r>
      <w:r>
        <w:rPr>
          <w:rFonts w:ascii="Times New Roman"/>
          <w:sz w:val="20"/>
        </w:rPr>
      </w:r>
    </w:p>
    <w:p>
      <w:pPr>
        <w:pStyle w:val="BodyText"/>
        <w:spacing w:before="15"/>
        <w:rPr>
          <w:rFonts w:ascii="Times New Roman"/>
        </w:rPr>
      </w:pPr>
    </w:p>
    <w:p>
      <w:pPr>
        <w:pStyle w:val="BodyText"/>
        <w:ind w:right="135"/>
        <w:jc w:val="right"/>
      </w:pPr>
      <w:r>
        <w:rPr>
          <w:color w:val="444444"/>
        </w:rPr>
        <w:t>Reference:</w:t>
      </w:r>
      <w:r>
        <w:rPr>
          <w:color w:val="444444"/>
          <w:spacing w:val="-5"/>
        </w:rPr>
        <w:t> </w:t>
      </w:r>
      <w:r>
        <w:rPr>
          <w:color w:val="444444"/>
          <w:spacing w:val="-2"/>
        </w:rPr>
        <w:t>R24/08875</w:t>
      </w:r>
    </w:p>
    <w:p>
      <w:pPr>
        <w:pStyle w:val="BodyText"/>
        <w:spacing w:line="564" w:lineRule="exact" w:before="25"/>
        <w:ind w:left="220" w:right="7396"/>
      </w:pPr>
      <w:r>
        <w:rPr>
          <w:color w:val="444444"/>
        </w:rPr>
        <w:t>6 December 2024 Dr</w:t>
      </w:r>
      <w:r>
        <w:rPr>
          <w:color w:val="444444"/>
          <w:spacing w:val="-11"/>
        </w:rPr>
        <w:t> </w:t>
      </w:r>
      <w:r>
        <w:rPr>
          <w:color w:val="444444"/>
        </w:rPr>
        <w:t>Gillian</w:t>
      </w:r>
      <w:r>
        <w:rPr>
          <w:color w:val="444444"/>
          <w:spacing w:val="-12"/>
        </w:rPr>
        <w:t> </w:t>
      </w:r>
      <w:r>
        <w:rPr>
          <w:color w:val="444444"/>
        </w:rPr>
        <w:t>Hirth</w:t>
      </w:r>
      <w:r>
        <w:rPr>
          <w:color w:val="444444"/>
          <w:spacing w:val="-11"/>
        </w:rPr>
        <w:t> </w:t>
      </w:r>
      <w:r>
        <w:rPr>
          <w:color w:val="444444"/>
        </w:rPr>
        <w:t>AO</w:t>
      </w:r>
    </w:p>
    <w:p>
      <w:pPr>
        <w:pStyle w:val="BodyText"/>
        <w:spacing w:line="215" w:lineRule="exact"/>
        <w:ind w:left="220"/>
      </w:pPr>
      <w:r>
        <w:rPr>
          <w:color w:val="444444"/>
        </w:rPr>
        <w:t>Chief</w:t>
      </w:r>
      <w:r>
        <w:rPr>
          <w:color w:val="444444"/>
          <w:spacing w:val="-5"/>
        </w:rPr>
        <w:t> </w:t>
      </w:r>
      <w:r>
        <w:rPr>
          <w:color w:val="444444"/>
        </w:rPr>
        <w:t>Executive</w:t>
      </w:r>
      <w:r>
        <w:rPr>
          <w:color w:val="444444"/>
          <w:spacing w:val="-4"/>
        </w:rPr>
        <w:t> </w:t>
      </w:r>
      <w:r>
        <w:rPr>
          <w:color w:val="444444"/>
          <w:spacing w:val="-2"/>
        </w:rPr>
        <w:t>Officer</w:t>
      </w:r>
    </w:p>
    <w:p>
      <w:pPr>
        <w:pStyle w:val="BodyText"/>
        <w:ind w:left="220"/>
      </w:pPr>
      <w:r>
        <w:rPr>
          <w:color w:val="444444"/>
          <w:spacing w:val="-2"/>
        </w:rPr>
        <w:t>ARPANSA</w:t>
      </w:r>
    </w:p>
    <w:p>
      <w:pPr>
        <w:pStyle w:val="BodyText"/>
        <w:ind w:left="220" w:right="6265"/>
      </w:pPr>
      <w:r>
        <w:rPr>
          <w:color w:val="444444"/>
        </w:rPr>
        <w:t>619 Lower Plenty Road Yallambie</w:t>
      </w:r>
      <w:r>
        <w:rPr>
          <w:color w:val="444444"/>
          <w:spacing w:val="-13"/>
        </w:rPr>
        <w:t> </w:t>
      </w:r>
      <w:r>
        <w:rPr>
          <w:color w:val="444444"/>
        </w:rPr>
        <w:t>VIC</w:t>
      </w:r>
      <w:r>
        <w:rPr>
          <w:color w:val="444444"/>
          <w:spacing w:val="-10"/>
        </w:rPr>
        <w:t> </w:t>
      </w:r>
      <w:r>
        <w:rPr>
          <w:color w:val="444444"/>
        </w:rPr>
        <w:t>3085,</w:t>
      </w:r>
      <w:r>
        <w:rPr>
          <w:color w:val="444444"/>
          <w:spacing w:val="-11"/>
        </w:rPr>
        <w:t> </w:t>
      </w:r>
      <w:r>
        <w:rPr>
          <w:color w:val="444444"/>
        </w:rPr>
        <w:t>Australia</w:t>
      </w:r>
    </w:p>
    <w:p>
      <w:pPr>
        <w:pStyle w:val="BodyText"/>
        <w:rPr>
          <w:sz w:val="26"/>
        </w:rPr>
      </w:pPr>
    </w:p>
    <w:p>
      <w:pPr>
        <w:pStyle w:val="BodyText"/>
        <w:spacing w:before="87"/>
        <w:rPr>
          <w:sz w:val="26"/>
        </w:rPr>
      </w:pPr>
    </w:p>
    <w:p>
      <w:pPr>
        <w:pStyle w:val="Heading1"/>
        <w:ind w:left="77"/>
        <w:jc w:val="center"/>
      </w:pPr>
      <w:r>
        <w:rPr>
          <w:color w:val="1F487C"/>
        </w:rPr>
        <w:t>Nuclear</w:t>
      </w:r>
      <w:r>
        <w:rPr>
          <w:color w:val="1F487C"/>
          <w:spacing w:val="-9"/>
        </w:rPr>
        <w:t> </w:t>
      </w:r>
      <w:r>
        <w:rPr>
          <w:color w:val="1F487C"/>
        </w:rPr>
        <w:t>Safety</w:t>
      </w:r>
      <w:r>
        <w:rPr>
          <w:color w:val="1F487C"/>
          <w:spacing w:val="-8"/>
        </w:rPr>
        <w:t> </w:t>
      </w:r>
      <w:r>
        <w:rPr>
          <w:color w:val="1F487C"/>
          <w:spacing w:val="-2"/>
        </w:rPr>
        <w:t>Committee</w:t>
      </w:r>
    </w:p>
    <w:p>
      <w:pPr>
        <w:pStyle w:val="BodyText"/>
        <w:spacing w:before="73"/>
        <w:rPr>
          <w:b/>
          <w:sz w:val="26"/>
        </w:rPr>
      </w:pPr>
    </w:p>
    <w:p>
      <w:pPr>
        <w:spacing w:before="0"/>
        <w:ind w:left="78" w:right="0" w:firstLine="0"/>
        <w:jc w:val="center"/>
        <w:rPr>
          <w:b/>
          <w:i/>
          <w:sz w:val="26"/>
        </w:rPr>
      </w:pPr>
      <w:r>
        <w:rPr>
          <w:b/>
          <w:i/>
          <w:color w:val="1F487C"/>
          <w:sz w:val="26"/>
        </w:rPr>
        <w:t>Advice</w:t>
      </w:r>
      <w:r>
        <w:rPr>
          <w:b/>
          <w:i/>
          <w:color w:val="1F487C"/>
          <w:spacing w:val="-4"/>
          <w:sz w:val="26"/>
        </w:rPr>
        <w:t> </w:t>
      </w:r>
      <w:r>
        <w:rPr>
          <w:b/>
          <w:i/>
          <w:color w:val="1F487C"/>
          <w:sz w:val="26"/>
        </w:rPr>
        <w:t>to</w:t>
      </w:r>
      <w:r>
        <w:rPr>
          <w:b/>
          <w:i/>
          <w:color w:val="1F487C"/>
          <w:spacing w:val="-3"/>
          <w:sz w:val="26"/>
        </w:rPr>
        <w:t> </w:t>
      </w:r>
      <w:r>
        <w:rPr>
          <w:b/>
          <w:i/>
          <w:color w:val="1F487C"/>
          <w:sz w:val="26"/>
        </w:rPr>
        <w:t>the</w:t>
      </w:r>
      <w:r>
        <w:rPr>
          <w:b/>
          <w:i/>
          <w:color w:val="1F487C"/>
          <w:spacing w:val="-6"/>
          <w:sz w:val="26"/>
        </w:rPr>
        <w:t> </w:t>
      </w:r>
      <w:r>
        <w:rPr>
          <w:b/>
          <w:i/>
          <w:color w:val="1F487C"/>
          <w:sz w:val="26"/>
        </w:rPr>
        <w:t>CEO</w:t>
      </w:r>
      <w:r>
        <w:rPr>
          <w:b/>
          <w:i/>
          <w:color w:val="1F487C"/>
          <w:spacing w:val="-5"/>
          <w:sz w:val="26"/>
        </w:rPr>
        <w:t> </w:t>
      </w:r>
      <w:r>
        <w:rPr>
          <w:b/>
          <w:i/>
          <w:color w:val="1F487C"/>
          <w:sz w:val="26"/>
        </w:rPr>
        <w:t>of</w:t>
      </w:r>
      <w:r>
        <w:rPr>
          <w:b/>
          <w:i/>
          <w:color w:val="1F487C"/>
          <w:spacing w:val="-4"/>
          <w:sz w:val="26"/>
        </w:rPr>
        <w:t> </w:t>
      </w:r>
      <w:r>
        <w:rPr>
          <w:b/>
          <w:i/>
          <w:color w:val="1F487C"/>
          <w:spacing w:val="-2"/>
          <w:sz w:val="26"/>
        </w:rPr>
        <w:t>ARPANSA</w:t>
      </w:r>
    </w:p>
    <w:p>
      <w:pPr>
        <w:pStyle w:val="BodyText"/>
        <w:spacing w:before="2"/>
        <w:rPr>
          <w:b/>
          <w:i/>
        </w:rPr>
      </w:pPr>
    </w:p>
    <w:p>
      <w:pPr>
        <w:pStyle w:val="BodyText"/>
        <w:ind w:left="220"/>
      </w:pPr>
      <w:r>
        <w:rPr>
          <w:color w:val="444444"/>
        </w:rPr>
        <w:t>Dear</w:t>
      </w:r>
      <w:r>
        <w:rPr>
          <w:color w:val="444444"/>
          <w:spacing w:val="-2"/>
        </w:rPr>
        <w:t> </w:t>
      </w:r>
      <w:r>
        <w:rPr>
          <w:color w:val="444444"/>
        </w:rPr>
        <w:t>Dr </w:t>
      </w:r>
      <w:r>
        <w:rPr>
          <w:color w:val="444444"/>
          <w:spacing w:val="-2"/>
        </w:rPr>
        <w:t>Hirth,</w:t>
      </w:r>
    </w:p>
    <w:p>
      <w:pPr>
        <w:pStyle w:val="BodyText"/>
        <w:spacing w:before="120"/>
      </w:pPr>
    </w:p>
    <w:p>
      <w:pPr>
        <w:pStyle w:val="BodyText"/>
        <w:spacing w:line="264" w:lineRule="auto" w:before="1"/>
        <w:ind w:left="220" w:right="214"/>
      </w:pPr>
      <w:r>
        <w:rPr>
          <w:color w:val="444444"/>
        </w:rPr>
        <w:t>I</w:t>
      </w:r>
      <w:r>
        <w:rPr>
          <w:color w:val="444444"/>
          <w:spacing w:val="-2"/>
        </w:rPr>
        <w:t> </w:t>
      </w:r>
      <w:r>
        <w:rPr>
          <w:color w:val="444444"/>
        </w:rPr>
        <w:t>refer</w:t>
      </w:r>
      <w:r>
        <w:rPr>
          <w:color w:val="444444"/>
          <w:spacing w:val="-4"/>
        </w:rPr>
        <w:t> </w:t>
      </w:r>
      <w:r>
        <w:rPr>
          <w:color w:val="444444"/>
        </w:rPr>
        <w:t>to</w:t>
      </w:r>
      <w:r>
        <w:rPr>
          <w:color w:val="444444"/>
          <w:spacing w:val="-3"/>
        </w:rPr>
        <w:t> </w:t>
      </w:r>
      <w:r>
        <w:rPr>
          <w:color w:val="444444"/>
        </w:rPr>
        <w:t>your</w:t>
      </w:r>
      <w:r>
        <w:rPr>
          <w:color w:val="444444"/>
          <w:spacing w:val="-2"/>
        </w:rPr>
        <w:t> </w:t>
      </w:r>
      <w:r>
        <w:rPr>
          <w:color w:val="444444"/>
        </w:rPr>
        <w:t>request</w:t>
      </w:r>
      <w:r>
        <w:rPr>
          <w:color w:val="444444"/>
          <w:spacing w:val="-2"/>
        </w:rPr>
        <w:t> </w:t>
      </w:r>
      <w:r>
        <w:rPr>
          <w:color w:val="444444"/>
        </w:rPr>
        <w:t>during</w:t>
      </w:r>
      <w:r>
        <w:rPr>
          <w:color w:val="444444"/>
          <w:spacing w:val="-3"/>
        </w:rPr>
        <w:t> </w:t>
      </w:r>
      <w:r>
        <w:rPr>
          <w:color w:val="444444"/>
        </w:rPr>
        <w:t>the</w:t>
      </w:r>
      <w:r>
        <w:rPr>
          <w:color w:val="444444"/>
          <w:spacing w:val="-2"/>
        </w:rPr>
        <w:t> </w:t>
      </w:r>
      <w:r>
        <w:rPr>
          <w:color w:val="444444"/>
        </w:rPr>
        <w:t>November</w:t>
      </w:r>
      <w:r>
        <w:rPr>
          <w:color w:val="444444"/>
          <w:spacing w:val="-4"/>
        </w:rPr>
        <w:t> </w:t>
      </w:r>
      <w:r>
        <w:rPr>
          <w:color w:val="444444"/>
        </w:rPr>
        <w:t>12</w:t>
      </w:r>
      <w:r>
        <w:rPr>
          <w:color w:val="444444"/>
          <w:vertAlign w:val="superscript"/>
        </w:rPr>
        <w:t>th</w:t>
      </w:r>
      <w:r>
        <w:rPr>
          <w:color w:val="444444"/>
          <w:vertAlign w:val="baseline"/>
        </w:rPr>
        <w:t>-13</w:t>
      </w:r>
      <w:r>
        <w:rPr>
          <w:color w:val="444444"/>
          <w:vertAlign w:val="superscript"/>
        </w:rPr>
        <w:t>th</w:t>
      </w:r>
      <w:r>
        <w:rPr>
          <w:color w:val="444444"/>
          <w:spacing w:val="-3"/>
          <w:vertAlign w:val="baseline"/>
        </w:rPr>
        <w:t> </w:t>
      </w:r>
      <w:r>
        <w:rPr>
          <w:color w:val="444444"/>
          <w:vertAlign w:val="baseline"/>
        </w:rPr>
        <w:t>2024</w:t>
      </w:r>
      <w:r>
        <w:rPr>
          <w:color w:val="444444"/>
          <w:spacing w:val="-2"/>
          <w:vertAlign w:val="baseline"/>
        </w:rPr>
        <w:t> </w:t>
      </w:r>
      <w:r>
        <w:rPr>
          <w:color w:val="444444"/>
          <w:vertAlign w:val="baseline"/>
        </w:rPr>
        <w:t>NSC</w:t>
      </w:r>
      <w:r>
        <w:rPr>
          <w:color w:val="444444"/>
          <w:spacing w:val="-5"/>
          <w:vertAlign w:val="baseline"/>
        </w:rPr>
        <w:t> </w:t>
      </w:r>
      <w:r>
        <w:rPr>
          <w:color w:val="444444"/>
          <w:vertAlign w:val="baseline"/>
        </w:rPr>
        <w:t>meeting</w:t>
      </w:r>
      <w:r>
        <w:rPr>
          <w:color w:val="444444"/>
          <w:spacing w:val="-3"/>
          <w:vertAlign w:val="baseline"/>
        </w:rPr>
        <w:t> </w:t>
      </w:r>
      <w:r>
        <w:rPr>
          <w:color w:val="444444"/>
          <w:vertAlign w:val="baseline"/>
        </w:rPr>
        <w:t>for</w:t>
      </w:r>
      <w:r>
        <w:rPr>
          <w:color w:val="444444"/>
          <w:spacing w:val="-3"/>
          <w:vertAlign w:val="baseline"/>
        </w:rPr>
        <w:t> </w:t>
      </w:r>
      <w:r>
        <w:rPr>
          <w:color w:val="444444"/>
          <w:vertAlign w:val="baseline"/>
        </w:rPr>
        <w:t>the</w:t>
      </w:r>
      <w:r>
        <w:rPr>
          <w:color w:val="444444"/>
          <w:spacing w:val="-4"/>
          <w:vertAlign w:val="baseline"/>
        </w:rPr>
        <w:t> </w:t>
      </w:r>
      <w:r>
        <w:rPr>
          <w:color w:val="444444"/>
          <w:vertAlign w:val="baseline"/>
        </w:rPr>
        <w:t>Committee to provide you with advice on the following matters:</w:t>
      </w:r>
    </w:p>
    <w:p>
      <w:pPr>
        <w:pStyle w:val="BodyText"/>
        <w:spacing w:before="90"/>
      </w:pPr>
    </w:p>
    <w:p>
      <w:pPr>
        <w:spacing w:before="1"/>
        <w:ind w:left="220" w:right="0" w:firstLine="0"/>
        <w:jc w:val="left"/>
        <w:rPr>
          <w:b/>
          <w:sz w:val="22"/>
        </w:rPr>
      </w:pPr>
      <w:r>
        <w:rPr>
          <w:b/>
          <w:color w:val="444444"/>
          <w:sz w:val="22"/>
        </w:rPr>
        <w:t>Nuclear</w:t>
      </w:r>
      <w:r>
        <w:rPr>
          <w:b/>
          <w:color w:val="444444"/>
          <w:spacing w:val="-5"/>
          <w:sz w:val="22"/>
        </w:rPr>
        <w:t> </w:t>
      </w:r>
      <w:r>
        <w:rPr>
          <w:b/>
          <w:color w:val="444444"/>
          <w:sz w:val="22"/>
        </w:rPr>
        <w:t>Safety</w:t>
      </w:r>
      <w:r>
        <w:rPr>
          <w:b/>
          <w:color w:val="444444"/>
          <w:spacing w:val="-5"/>
          <w:sz w:val="22"/>
        </w:rPr>
        <w:t> </w:t>
      </w:r>
      <w:r>
        <w:rPr>
          <w:b/>
          <w:color w:val="444444"/>
          <w:sz w:val="22"/>
        </w:rPr>
        <w:t>Committee</w:t>
      </w:r>
      <w:r>
        <w:rPr>
          <w:b/>
          <w:color w:val="444444"/>
          <w:spacing w:val="-7"/>
          <w:sz w:val="22"/>
        </w:rPr>
        <w:t> </w:t>
      </w:r>
      <w:r>
        <w:rPr>
          <w:b/>
          <w:color w:val="444444"/>
          <w:sz w:val="22"/>
        </w:rPr>
        <w:t>Review</w:t>
      </w:r>
      <w:r>
        <w:rPr>
          <w:b/>
          <w:color w:val="444444"/>
          <w:spacing w:val="-3"/>
          <w:sz w:val="22"/>
        </w:rPr>
        <w:t> </w:t>
      </w:r>
      <w:r>
        <w:rPr>
          <w:b/>
          <w:color w:val="444444"/>
          <w:sz w:val="22"/>
        </w:rPr>
        <w:t>of</w:t>
      </w:r>
      <w:r>
        <w:rPr>
          <w:b/>
          <w:color w:val="444444"/>
          <w:spacing w:val="-4"/>
          <w:sz w:val="22"/>
        </w:rPr>
        <w:t> </w:t>
      </w:r>
      <w:r>
        <w:rPr>
          <w:b/>
          <w:color w:val="444444"/>
          <w:sz w:val="22"/>
        </w:rPr>
        <w:t>the</w:t>
      </w:r>
      <w:r>
        <w:rPr>
          <w:b/>
          <w:color w:val="444444"/>
          <w:spacing w:val="-8"/>
          <w:sz w:val="22"/>
        </w:rPr>
        <w:t> </w:t>
      </w:r>
      <w:r>
        <w:rPr>
          <w:b/>
          <w:color w:val="444444"/>
          <w:sz w:val="22"/>
        </w:rPr>
        <w:t>2021</w:t>
      </w:r>
      <w:r>
        <w:rPr>
          <w:b/>
          <w:color w:val="444444"/>
          <w:spacing w:val="-6"/>
          <w:sz w:val="22"/>
        </w:rPr>
        <w:t> </w:t>
      </w:r>
      <w:r>
        <w:rPr>
          <w:b/>
          <w:color w:val="444444"/>
          <w:sz w:val="22"/>
        </w:rPr>
        <w:t>OPAL</w:t>
      </w:r>
      <w:r>
        <w:rPr>
          <w:b/>
          <w:color w:val="444444"/>
          <w:spacing w:val="-6"/>
          <w:sz w:val="22"/>
        </w:rPr>
        <w:t> </w:t>
      </w:r>
      <w:r>
        <w:rPr>
          <w:b/>
          <w:color w:val="444444"/>
          <w:sz w:val="22"/>
        </w:rPr>
        <w:t>PSSR</w:t>
      </w:r>
      <w:r>
        <w:rPr>
          <w:b/>
          <w:color w:val="444444"/>
          <w:spacing w:val="-5"/>
          <w:sz w:val="22"/>
        </w:rPr>
        <w:t> RAR</w:t>
      </w:r>
    </w:p>
    <w:p>
      <w:pPr>
        <w:pStyle w:val="BodyText"/>
        <w:spacing w:before="118"/>
        <w:rPr>
          <w:b/>
        </w:rPr>
      </w:pPr>
    </w:p>
    <w:p>
      <w:pPr>
        <w:pStyle w:val="BodyText"/>
        <w:spacing w:line="264" w:lineRule="auto"/>
        <w:ind w:left="220" w:right="214"/>
      </w:pPr>
      <w:r>
        <w:rPr>
          <w:color w:val="444444"/>
        </w:rPr>
        <w:t>The</w:t>
      </w:r>
      <w:r>
        <w:rPr>
          <w:color w:val="444444"/>
          <w:spacing w:val="-2"/>
        </w:rPr>
        <w:t> </w:t>
      </w:r>
      <w:r>
        <w:rPr>
          <w:color w:val="444444"/>
        </w:rPr>
        <w:t>Committee’s</w:t>
      </w:r>
      <w:r>
        <w:rPr>
          <w:color w:val="444444"/>
          <w:spacing w:val="-2"/>
        </w:rPr>
        <w:t> </w:t>
      </w:r>
      <w:r>
        <w:rPr>
          <w:color w:val="444444"/>
        </w:rPr>
        <w:t>advice</w:t>
      </w:r>
      <w:r>
        <w:rPr>
          <w:color w:val="444444"/>
          <w:spacing w:val="-2"/>
        </w:rPr>
        <w:t> </w:t>
      </w:r>
      <w:r>
        <w:rPr>
          <w:color w:val="444444"/>
        </w:rPr>
        <w:t>is</w:t>
      </w:r>
      <w:r>
        <w:rPr>
          <w:color w:val="444444"/>
          <w:spacing w:val="-7"/>
        </w:rPr>
        <w:t> </w:t>
      </w:r>
      <w:r>
        <w:rPr>
          <w:color w:val="444444"/>
        </w:rPr>
        <w:t>provided</w:t>
      </w:r>
      <w:r>
        <w:rPr>
          <w:color w:val="444444"/>
          <w:spacing w:val="-2"/>
        </w:rPr>
        <w:t> </w:t>
      </w:r>
      <w:r>
        <w:rPr>
          <w:color w:val="444444"/>
        </w:rPr>
        <w:t>in</w:t>
      </w:r>
      <w:r>
        <w:rPr>
          <w:color w:val="444444"/>
          <w:spacing w:val="-5"/>
        </w:rPr>
        <w:t> </w:t>
      </w:r>
      <w:r>
        <w:rPr>
          <w:color w:val="444444"/>
        </w:rPr>
        <w:t>the</w:t>
      </w:r>
      <w:r>
        <w:rPr>
          <w:color w:val="444444"/>
          <w:spacing w:val="-2"/>
        </w:rPr>
        <w:t> </w:t>
      </w:r>
      <w:r>
        <w:rPr>
          <w:color w:val="444444"/>
        </w:rPr>
        <w:t>Appendix</w:t>
      </w:r>
      <w:r>
        <w:rPr>
          <w:color w:val="444444"/>
          <w:spacing w:val="-1"/>
        </w:rPr>
        <w:t> </w:t>
      </w:r>
      <w:r>
        <w:rPr>
          <w:color w:val="444444"/>
        </w:rPr>
        <w:t>to</w:t>
      </w:r>
      <w:r>
        <w:rPr>
          <w:color w:val="444444"/>
          <w:spacing w:val="-1"/>
        </w:rPr>
        <w:t> </w:t>
      </w:r>
      <w:r>
        <w:rPr>
          <w:color w:val="444444"/>
        </w:rPr>
        <w:t>this</w:t>
      </w:r>
      <w:r>
        <w:rPr>
          <w:color w:val="444444"/>
          <w:spacing w:val="-1"/>
        </w:rPr>
        <w:t> </w:t>
      </w:r>
      <w:r>
        <w:rPr>
          <w:color w:val="444444"/>
        </w:rPr>
        <w:t>letter.</w:t>
      </w:r>
      <w:r>
        <w:rPr>
          <w:color w:val="444444"/>
          <w:spacing w:val="-2"/>
        </w:rPr>
        <w:t> </w:t>
      </w:r>
      <w:r>
        <w:rPr>
          <w:color w:val="444444"/>
        </w:rPr>
        <w:t>This</w:t>
      </w:r>
      <w:r>
        <w:rPr>
          <w:color w:val="444444"/>
          <w:spacing w:val="-5"/>
        </w:rPr>
        <w:t> </w:t>
      </w:r>
      <w:r>
        <w:rPr>
          <w:color w:val="444444"/>
        </w:rPr>
        <w:t>advice</w:t>
      </w:r>
      <w:r>
        <w:rPr>
          <w:color w:val="444444"/>
          <w:spacing w:val="-2"/>
        </w:rPr>
        <w:t> </w:t>
      </w:r>
      <w:r>
        <w:rPr>
          <w:color w:val="444444"/>
        </w:rPr>
        <w:t>has</w:t>
      </w:r>
      <w:r>
        <w:rPr>
          <w:color w:val="444444"/>
          <w:spacing w:val="-2"/>
        </w:rPr>
        <w:t> </w:t>
      </w:r>
      <w:r>
        <w:rPr>
          <w:color w:val="444444"/>
        </w:rPr>
        <w:t>been</w:t>
      </w:r>
      <w:r>
        <w:rPr>
          <w:color w:val="444444"/>
          <w:spacing w:val="-3"/>
        </w:rPr>
        <w:t> </w:t>
      </w:r>
      <w:r>
        <w:rPr>
          <w:color w:val="444444"/>
        </w:rPr>
        <w:t>prepared with support from the ARPANSA secretariat.</w:t>
      </w:r>
    </w:p>
    <w:p>
      <w:pPr>
        <w:pStyle w:val="BodyText"/>
        <w:spacing w:before="240"/>
        <w:ind w:left="220"/>
      </w:pPr>
      <w:r>
        <w:rPr>
          <w:color w:val="444444"/>
        </w:rPr>
        <w:t>Yours</w:t>
      </w:r>
      <w:r>
        <w:rPr>
          <w:color w:val="444444"/>
          <w:spacing w:val="-2"/>
        </w:rPr>
        <w:t> Sincerely,</w:t>
      </w:r>
    </w:p>
    <w:p>
      <w:pPr>
        <w:pStyle w:val="BodyText"/>
        <w:rPr>
          <w:sz w:val="20"/>
        </w:rPr>
      </w:pPr>
    </w:p>
    <w:p>
      <w:pPr>
        <w:pStyle w:val="BodyText"/>
        <w:spacing w:before="92"/>
        <w:rPr>
          <w:sz w:val="20"/>
        </w:rPr>
      </w:pPr>
      <w:r>
        <w:rPr/>
        <w:drawing>
          <wp:anchor distT="0" distB="0" distL="0" distR="0" allowOverlap="1" layoutInCell="1" locked="0" behindDoc="1" simplePos="0" relativeHeight="487587840">
            <wp:simplePos x="0" y="0"/>
            <wp:positionH relativeFrom="page">
              <wp:posOffset>843092</wp:posOffset>
            </wp:positionH>
            <wp:positionV relativeFrom="paragraph">
              <wp:posOffset>228827</wp:posOffset>
            </wp:positionV>
            <wp:extent cx="1687259" cy="53340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687259" cy="533400"/>
                    </a:xfrm>
                    <a:prstGeom prst="rect">
                      <a:avLst/>
                    </a:prstGeom>
                  </pic:spPr>
                </pic:pic>
              </a:graphicData>
            </a:graphic>
          </wp:anchor>
        </w:drawing>
      </w:r>
    </w:p>
    <w:p>
      <w:pPr>
        <w:pStyle w:val="BodyText"/>
        <w:spacing w:before="142"/>
        <w:ind w:left="220"/>
      </w:pPr>
      <w:r>
        <w:rPr>
          <w:color w:val="444444"/>
        </w:rPr>
        <w:t>Dr</w:t>
      </w:r>
      <w:r>
        <w:rPr>
          <w:color w:val="444444"/>
          <w:spacing w:val="-1"/>
        </w:rPr>
        <w:t> </w:t>
      </w:r>
      <w:r>
        <w:rPr>
          <w:color w:val="444444"/>
        </w:rPr>
        <w:t>Tamie</w:t>
      </w:r>
      <w:r>
        <w:rPr>
          <w:color w:val="444444"/>
          <w:spacing w:val="-3"/>
        </w:rPr>
        <w:t> </w:t>
      </w:r>
      <w:r>
        <w:rPr>
          <w:color w:val="444444"/>
          <w:spacing w:val="-2"/>
        </w:rPr>
        <w:t>Weaver</w:t>
      </w:r>
    </w:p>
    <w:p>
      <w:pPr>
        <w:pStyle w:val="BodyText"/>
        <w:spacing w:before="266"/>
        <w:ind w:left="220"/>
      </w:pPr>
      <w:r>
        <w:rPr>
          <w:color w:val="444444"/>
        </w:rPr>
        <w:t>Chair</w:t>
      </w:r>
      <w:r>
        <w:rPr>
          <w:color w:val="444444"/>
          <w:spacing w:val="-3"/>
        </w:rPr>
        <w:t> </w:t>
      </w:r>
      <w:r>
        <w:rPr>
          <w:color w:val="444444"/>
        </w:rPr>
        <w:t>of</w:t>
      </w:r>
      <w:r>
        <w:rPr>
          <w:color w:val="444444"/>
          <w:spacing w:val="-3"/>
        </w:rPr>
        <w:t> </w:t>
      </w:r>
      <w:r>
        <w:rPr>
          <w:color w:val="444444"/>
        </w:rPr>
        <w:t>the</w:t>
      </w:r>
      <w:r>
        <w:rPr>
          <w:color w:val="444444"/>
          <w:spacing w:val="-1"/>
        </w:rPr>
        <w:t> </w:t>
      </w:r>
      <w:r>
        <w:rPr>
          <w:color w:val="444444"/>
        </w:rPr>
        <w:t>Nuclear</w:t>
      </w:r>
      <w:r>
        <w:rPr>
          <w:color w:val="444444"/>
          <w:spacing w:val="-4"/>
        </w:rPr>
        <w:t> </w:t>
      </w:r>
      <w:r>
        <w:rPr>
          <w:color w:val="444444"/>
        </w:rPr>
        <w:t>Safety</w:t>
      </w:r>
      <w:r>
        <w:rPr>
          <w:color w:val="444444"/>
          <w:spacing w:val="-3"/>
        </w:rPr>
        <w:t> </w:t>
      </w:r>
      <w:r>
        <w:rPr>
          <w:color w:val="444444"/>
          <w:spacing w:val="-2"/>
        </w:rPr>
        <w:t>Committee</w:t>
      </w:r>
    </w:p>
    <w:p>
      <w:pPr>
        <w:pStyle w:val="BodyText"/>
        <w:rPr>
          <w:sz w:val="20"/>
        </w:rPr>
      </w:pPr>
    </w:p>
    <w:p>
      <w:pPr>
        <w:pStyle w:val="BodyText"/>
        <w:rPr>
          <w:sz w:val="20"/>
        </w:rPr>
      </w:pPr>
    </w:p>
    <w:p>
      <w:pPr>
        <w:pStyle w:val="BodyText"/>
        <w:spacing w:before="105"/>
        <w:rPr>
          <w:sz w:val="20"/>
        </w:rPr>
      </w:pPr>
      <w:r>
        <w:rPr/>
        <mc:AlternateContent>
          <mc:Choice Requires="wps">
            <w:drawing>
              <wp:anchor distT="0" distB="0" distL="0" distR="0" allowOverlap="1" layoutInCell="1" locked="0" behindDoc="1" simplePos="0" relativeHeight="487588352">
                <wp:simplePos x="0" y="0"/>
                <wp:positionH relativeFrom="page">
                  <wp:posOffset>896416</wp:posOffset>
                </wp:positionH>
                <wp:positionV relativeFrom="paragraph">
                  <wp:posOffset>236978</wp:posOffset>
                </wp:positionV>
                <wp:extent cx="5769610" cy="635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769610" cy="6350"/>
                        </a:xfrm>
                        <a:custGeom>
                          <a:avLst/>
                          <a:gdLst/>
                          <a:ahLst/>
                          <a:cxnLst/>
                          <a:rect l="l" t="t" r="r" b="b"/>
                          <a:pathLst>
                            <a:path w="5769610" h="6350">
                              <a:moveTo>
                                <a:pt x="5769229" y="0"/>
                              </a:moveTo>
                              <a:lnTo>
                                <a:pt x="0" y="0"/>
                              </a:lnTo>
                              <a:lnTo>
                                <a:pt x="0" y="6095"/>
                              </a:lnTo>
                              <a:lnTo>
                                <a:pt x="5769229" y="6095"/>
                              </a:lnTo>
                              <a:lnTo>
                                <a:pt x="576922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rect style="position:absolute;margin-left:70.584pt;margin-top:18.659697pt;width:454.27pt;height:.47998pt;mso-position-horizontal-relative:page;mso-position-vertical-relative:paragraph;z-index:-15728128;mso-wrap-distance-left:0;mso-wrap-distance-right:0" id="docshape1" filled="true" fillcolor="#1f487c" stroked="false">
                <v:fill type="solid"/>
                <w10:wrap type="topAndBottom"/>
              </v:rect>
            </w:pict>
          </mc:Fallback>
        </mc:AlternateContent>
      </w:r>
    </w:p>
    <w:p>
      <w:pPr>
        <w:spacing w:before="120"/>
        <w:ind w:left="75" w:right="0" w:firstLine="0"/>
        <w:jc w:val="center"/>
        <w:rPr>
          <w:rFonts w:ascii="Arial"/>
          <w:b/>
          <w:sz w:val="14"/>
        </w:rPr>
      </w:pPr>
      <w:r>
        <w:rPr>
          <w:rFonts w:ascii="Arial"/>
          <w:b/>
          <w:color w:val="1F487C"/>
          <w:sz w:val="14"/>
        </w:rPr>
        <w:t>an</w:t>
      </w:r>
      <w:r>
        <w:rPr>
          <w:rFonts w:ascii="Arial"/>
          <w:b/>
          <w:color w:val="1F487C"/>
          <w:spacing w:val="-4"/>
          <w:sz w:val="14"/>
        </w:rPr>
        <w:t> </w:t>
      </w:r>
      <w:r>
        <w:rPr>
          <w:rFonts w:ascii="Arial"/>
          <w:b/>
          <w:color w:val="1F487C"/>
          <w:sz w:val="14"/>
        </w:rPr>
        <w:t>advisory</w:t>
      </w:r>
      <w:r>
        <w:rPr>
          <w:rFonts w:ascii="Arial"/>
          <w:b/>
          <w:color w:val="1F487C"/>
          <w:spacing w:val="-3"/>
          <w:sz w:val="14"/>
        </w:rPr>
        <w:t> </w:t>
      </w:r>
      <w:r>
        <w:rPr>
          <w:rFonts w:ascii="Arial"/>
          <w:b/>
          <w:color w:val="1F487C"/>
          <w:sz w:val="14"/>
        </w:rPr>
        <w:t>body</w:t>
      </w:r>
      <w:r>
        <w:rPr>
          <w:rFonts w:ascii="Arial"/>
          <w:b/>
          <w:color w:val="1F487C"/>
          <w:spacing w:val="-5"/>
          <w:sz w:val="14"/>
        </w:rPr>
        <w:t> </w:t>
      </w:r>
      <w:r>
        <w:rPr>
          <w:rFonts w:ascii="Arial"/>
          <w:b/>
          <w:color w:val="1F487C"/>
          <w:sz w:val="14"/>
        </w:rPr>
        <w:t>to</w:t>
      </w:r>
      <w:r>
        <w:rPr>
          <w:rFonts w:ascii="Arial"/>
          <w:b/>
          <w:color w:val="1F487C"/>
          <w:spacing w:val="-4"/>
          <w:sz w:val="14"/>
        </w:rPr>
        <w:t> </w:t>
      </w:r>
      <w:r>
        <w:rPr>
          <w:rFonts w:ascii="Arial"/>
          <w:b/>
          <w:color w:val="1F487C"/>
          <w:sz w:val="14"/>
        </w:rPr>
        <w:t>the</w:t>
      </w:r>
      <w:r>
        <w:rPr>
          <w:rFonts w:ascii="Arial"/>
          <w:b/>
          <w:color w:val="1F487C"/>
          <w:spacing w:val="-5"/>
          <w:sz w:val="14"/>
        </w:rPr>
        <w:t> </w:t>
      </w:r>
      <w:r>
        <w:rPr>
          <w:rFonts w:ascii="Arial"/>
          <w:b/>
          <w:color w:val="1F487C"/>
          <w:sz w:val="14"/>
        </w:rPr>
        <w:t>CEO</w:t>
      </w:r>
      <w:r>
        <w:rPr>
          <w:rFonts w:ascii="Arial"/>
          <w:b/>
          <w:color w:val="1F487C"/>
          <w:spacing w:val="-3"/>
          <w:sz w:val="14"/>
        </w:rPr>
        <w:t> </w:t>
      </w:r>
      <w:r>
        <w:rPr>
          <w:rFonts w:ascii="Arial"/>
          <w:b/>
          <w:color w:val="1F487C"/>
          <w:sz w:val="14"/>
        </w:rPr>
        <w:t>of</w:t>
      </w:r>
      <w:r>
        <w:rPr>
          <w:rFonts w:ascii="Arial"/>
          <w:b/>
          <w:color w:val="1F487C"/>
          <w:spacing w:val="-4"/>
          <w:sz w:val="14"/>
        </w:rPr>
        <w:t> </w:t>
      </w:r>
      <w:r>
        <w:rPr>
          <w:rFonts w:ascii="Arial"/>
          <w:b/>
          <w:color w:val="1F487C"/>
          <w:sz w:val="14"/>
        </w:rPr>
        <w:t>ARPANSA</w:t>
      </w:r>
      <w:r>
        <w:rPr>
          <w:rFonts w:ascii="Arial"/>
          <w:b/>
          <w:color w:val="1F487C"/>
          <w:spacing w:val="-5"/>
          <w:sz w:val="14"/>
        </w:rPr>
        <w:t> </w:t>
      </w:r>
      <w:r>
        <w:rPr>
          <w:rFonts w:ascii="Arial"/>
          <w:b/>
          <w:color w:val="1F487C"/>
          <w:sz w:val="14"/>
        </w:rPr>
        <w:t>established</w:t>
      </w:r>
      <w:r>
        <w:rPr>
          <w:rFonts w:ascii="Arial"/>
          <w:b/>
          <w:color w:val="1F487C"/>
          <w:spacing w:val="-3"/>
          <w:sz w:val="14"/>
        </w:rPr>
        <w:t> </w:t>
      </w:r>
      <w:r>
        <w:rPr>
          <w:rFonts w:ascii="Arial"/>
          <w:b/>
          <w:color w:val="1F487C"/>
          <w:sz w:val="14"/>
        </w:rPr>
        <w:t>under</w:t>
      </w:r>
      <w:r>
        <w:rPr>
          <w:rFonts w:ascii="Arial"/>
          <w:b/>
          <w:color w:val="1F487C"/>
          <w:spacing w:val="-4"/>
          <w:sz w:val="14"/>
        </w:rPr>
        <w:t> </w:t>
      </w:r>
      <w:r>
        <w:rPr>
          <w:rFonts w:ascii="Arial"/>
          <w:b/>
          <w:color w:val="1F487C"/>
          <w:sz w:val="14"/>
        </w:rPr>
        <w:t>the</w:t>
      </w:r>
      <w:r>
        <w:rPr>
          <w:rFonts w:ascii="Arial"/>
          <w:b/>
          <w:color w:val="1F487C"/>
          <w:spacing w:val="-3"/>
          <w:sz w:val="14"/>
        </w:rPr>
        <w:t> </w:t>
      </w:r>
      <w:r>
        <w:rPr>
          <w:rFonts w:ascii="Arial"/>
          <w:b/>
          <w:color w:val="1F487C"/>
          <w:sz w:val="14"/>
        </w:rPr>
        <w:t>ARPANS</w:t>
      </w:r>
      <w:r>
        <w:rPr>
          <w:rFonts w:ascii="Arial"/>
          <w:b/>
          <w:color w:val="1F487C"/>
          <w:spacing w:val="-4"/>
          <w:sz w:val="14"/>
        </w:rPr>
        <w:t> </w:t>
      </w:r>
      <w:r>
        <w:rPr>
          <w:rFonts w:ascii="Arial"/>
          <w:b/>
          <w:color w:val="1F487C"/>
          <w:sz w:val="14"/>
        </w:rPr>
        <w:t>Act</w:t>
      </w:r>
      <w:r>
        <w:rPr>
          <w:rFonts w:ascii="Arial"/>
          <w:b/>
          <w:color w:val="1F487C"/>
          <w:spacing w:val="-3"/>
          <w:sz w:val="14"/>
        </w:rPr>
        <w:t> </w:t>
      </w:r>
      <w:r>
        <w:rPr>
          <w:rFonts w:ascii="Arial"/>
          <w:b/>
          <w:color w:val="1F487C"/>
          <w:spacing w:val="-4"/>
          <w:sz w:val="14"/>
        </w:rPr>
        <w:t>1998</w:t>
      </w:r>
    </w:p>
    <w:p>
      <w:pPr>
        <w:pStyle w:val="BodyText"/>
        <w:spacing w:before="32"/>
        <w:rPr>
          <w:rFonts w:ascii="Arial"/>
          <w:b/>
          <w:sz w:val="18"/>
        </w:rPr>
      </w:pPr>
    </w:p>
    <w:p>
      <w:pPr>
        <w:tabs>
          <w:tab w:pos="4553" w:val="left" w:leader="none"/>
        </w:tabs>
        <w:spacing w:line="542" w:lineRule="auto" w:before="0"/>
        <w:ind w:left="2752" w:right="2671" w:firstLine="3"/>
        <w:jc w:val="center"/>
        <w:rPr>
          <w:rFonts w:ascii="Arial"/>
          <w:sz w:val="18"/>
        </w:rPr>
      </w:pPr>
      <w:r>
        <w:rPr>
          <w:rFonts w:ascii="Arial"/>
          <w:color w:val="1F487C"/>
          <w:sz w:val="18"/>
        </w:rPr>
        <w:t>Secretariat: ARPANSA, Safety Systems Section, 619</w:t>
      </w:r>
      <w:r>
        <w:rPr>
          <w:rFonts w:ascii="Arial"/>
          <w:color w:val="1F487C"/>
          <w:spacing w:val="-6"/>
          <w:sz w:val="18"/>
        </w:rPr>
        <w:t> </w:t>
      </w:r>
      <w:r>
        <w:rPr>
          <w:rFonts w:ascii="Arial"/>
          <w:color w:val="1F487C"/>
          <w:sz w:val="18"/>
        </w:rPr>
        <w:t>Lower</w:t>
      </w:r>
      <w:r>
        <w:rPr>
          <w:rFonts w:ascii="Arial"/>
          <w:color w:val="1F487C"/>
          <w:spacing w:val="-6"/>
          <w:sz w:val="18"/>
        </w:rPr>
        <w:t> </w:t>
      </w:r>
      <w:r>
        <w:rPr>
          <w:rFonts w:ascii="Arial"/>
          <w:color w:val="1F487C"/>
          <w:sz w:val="18"/>
        </w:rPr>
        <w:t>Plenty</w:t>
      </w:r>
      <w:r>
        <w:rPr>
          <w:rFonts w:ascii="Arial"/>
          <w:color w:val="1F487C"/>
          <w:spacing w:val="-7"/>
          <w:sz w:val="18"/>
        </w:rPr>
        <w:t> </w:t>
      </w:r>
      <w:r>
        <w:rPr>
          <w:rFonts w:ascii="Arial"/>
          <w:color w:val="1F487C"/>
          <w:sz w:val="18"/>
        </w:rPr>
        <w:t>Road,</w:t>
      </w:r>
      <w:r>
        <w:rPr>
          <w:rFonts w:ascii="Arial"/>
          <w:color w:val="1F487C"/>
          <w:spacing w:val="-8"/>
          <w:sz w:val="18"/>
        </w:rPr>
        <w:t> </w:t>
      </w:r>
      <w:r>
        <w:rPr>
          <w:rFonts w:ascii="Arial"/>
          <w:color w:val="1F487C"/>
          <w:sz w:val="18"/>
        </w:rPr>
        <w:t>Yallambie,</w:t>
      </w:r>
      <w:r>
        <w:rPr>
          <w:rFonts w:ascii="Arial"/>
          <w:color w:val="1F487C"/>
          <w:spacing w:val="-6"/>
          <w:sz w:val="18"/>
        </w:rPr>
        <w:t> </w:t>
      </w:r>
      <w:r>
        <w:rPr>
          <w:rFonts w:ascii="Arial"/>
          <w:color w:val="1F487C"/>
          <w:sz w:val="18"/>
        </w:rPr>
        <w:t>Victoria,</w:t>
      </w:r>
      <w:r>
        <w:rPr>
          <w:rFonts w:ascii="Arial"/>
          <w:color w:val="1F487C"/>
          <w:spacing w:val="-6"/>
          <w:sz w:val="18"/>
        </w:rPr>
        <w:t> </w:t>
      </w:r>
      <w:r>
        <w:rPr>
          <w:rFonts w:ascii="Arial"/>
          <w:color w:val="1F487C"/>
          <w:sz w:val="18"/>
        </w:rPr>
        <w:t>3085 Tel:</w:t>
      </w:r>
      <w:r>
        <w:rPr>
          <w:rFonts w:ascii="Arial"/>
          <w:color w:val="1F487C"/>
          <w:spacing w:val="40"/>
          <w:sz w:val="18"/>
        </w:rPr>
        <w:t> </w:t>
      </w:r>
      <w:r>
        <w:rPr>
          <w:rFonts w:ascii="Arial"/>
          <w:color w:val="1F487C"/>
          <w:sz w:val="18"/>
        </w:rPr>
        <w:t>03 9433 2211</w:t>
        <w:tab/>
        <w:t>Fax:</w:t>
      </w:r>
      <w:r>
        <w:rPr>
          <w:rFonts w:ascii="Arial"/>
          <w:color w:val="1F487C"/>
          <w:spacing w:val="40"/>
          <w:sz w:val="18"/>
        </w:rPr>
        <w:t> </w:t>
      </w:r>
      <w:r>
        <w:rPr>
          <w:rFonts w:ascii="Arial"/>
          <w:color w:val="1F487C"/>
          <w:sz w:val="18"/>
        </w:rPr>
        <w:t>03 9433 2353</w:t>
      </w:r>
    </w:p>
    <w:p>
      <w:pPr>
        <w:tabs>
          <w:tab w:pos="4416" w:val="left" w:leader="none"/>
        </w:tabs>
        <w:spacing w:before="0"/>
        <w:ind w:left="80" w:right="0" w:firstLine="0"/>
        <w:jc w:val="center"/>
        <w:rPr>
          <w:rFonts w:ascii="Arial"/>
          <w:sz w:val="18"/>
        </w:rPr>
      </w:pPr>
      <w:r>
        <w:rPr>
          <w:rFonts w:ascii="Arial"/>
          <w:color w:val="1F487C"/>
          <w:sz w:val="18"/>
        </w:rPr>
        <w:t>Email:</w:t>
      </w:r>
      <w:r>
        <w:rPr>
          <w:rFonts w:ascii="Arial"/>
          <w:color w:val="1F487C"/>
          <w:spacing w:val="50"/>
          <w:sz w:val="18"/>
        </w:rPr>
        <w:t> </w:t>
      </w:r>
      <w:hyperlink r:id="rId7">
        <w:r>
          <w:rPr>
            <w:rFonts w:ascii="Arial"/>
            <w:color w:val="1F487C"/>
            <w:spacing w:val="-2"/>
            <w:sz w:val="18"/>
          </w:rPr>
          <w:t>Continuous.Improvement@arpansa.gov.au</w:t>
        </w:r>
      </w:hyperlink>
      <w:r>
        <w:rPr>
          <w:rFonts w:ascii="Arial"/>
          <w:color w:val="1F487C"/>
          <w:sz w:val="18"/>
        </w:rPr>
        <w:tab/>
        <w:t>Web:</w:t>
      </w:r>
      <w:r>
        <w:rPr>
          <w:rFonts w:ascii="Arial"/>
          <w:color w:val="1F487C"/>
          <w:spacing w:val="44"/>
          <w:sz w:val="18"/>
        </w:rPr>
        <w:t> </w:t>
      </w:r>
      <w:hyperlink r:id="rId8">
        <w:r>
          <w:rPr>
            <w:rFonts w:ascii="Arial"/>
            <w:color w:val="1F487C"/>
            <w:spacing w:val="-2"/>
            <w:sz w:val="18"/>
          </w:rPr>
          <w:t>www.arpansa.gov.au</w:t>
        </w:r>
      </w:hyperlink>
    </w:p>
    <w:p>
      <w:pPr>
        <w:spacing w:after="0"/>
        <w:jc w:val="center"/>
        <w:rPr>
          <w:rFonts w:ascii="Arial"/>
          <w:sz w:val="18"/>
        </w:rPr>
        <w:sectPr>
          <w:type w:val="continuous"/>
          <w:pgSz w:w="11910" w:h="16840"/>
          <w:pgMar w:top="920" w:bottom="280" w:left="1220" w:right="1300"/>
        </w:sectPr>
      </w:pPr>
    </w:p>
    <w:p>
      <w:pPr>
        <w:spacing w:line="616" w:lineRule="exact" w:before="0"/>
        <w:ind w:left="70" w:right="0" w:firstLine="0"/>
        <w:jc w:val="center"/>
        <w:rPr>
          <w:b/>
          <w:sz w:val="52"/>
        </w:rPr>
      </w:pPr>
      <w:r>
        <w:rPr>
          <w:b/>
          <w:spacing w:val="-2"/>
          <w:sz w:val="52"/>
        </w:rPr>
        <w:t>Appendix</w:t>
      </w:r>
    </w:p>
    <w:p>
      <w:pPr>
        <w:spacing w:before="479"/>
        <w:ind w:left="75" w:right="0" w:firstLine="0"/>
        <w:jc w:val="center"/>
        <w:rPr>
          <w:b/>
          <w:sz w:val="32"/>
        </w:rPr>
      </w:pPr>
      <w:r>
        <w:rPr>
          <w:b/>
          <w:sz w:val="32"/>
          <w:u w:val="single"/>
        </w:rPr>
        <w:t>Advice</w:t>
      </w:r>
      <w:r>
        <w:rPr>
          <w:b/>
          <w:spacing w:val="-7"/>
          <w:sz w:val="32"/>
          <w:u w:val="single"/>
        </w:rPr>
        <w:t> </w:t>
      </w:r>
      <w:r>
        <w:rPr>
          <w:b/>
          <w:sz w:val="32"/>
          <w:u w:val="single"/>
        </w:rPr>
        <w:t>from</w:t>
      </w:r>
      <w:r>
        <w:rPr>
          <w:b/>
          <w:spacing w:val="-6"/>
          <w:sz w:val="32"/>
          <w:u w:val="single"/>
        </w:rPr>
        <w:t> </w:t>
      </w:r>
      <w:r>
        <w:rPr>
          <w:b/>
          <w:sz w:val="32"/>
          <w:u w:val="single"/>
        </w:rPr>
        <w:t>the</w:t>
      </w:r>
      <w:r>
        <w:rPr>
          <w:b/>
          <w:spacing w:val="-7"/>
          <w:sz w:val="32"/>
          <w:u w:val="single"/>
        </w:rPr>
        <w:t> </w:t>
      </w:r>
      <w:r>
        <w:rPr>
          <w:b/>
          <w:sz w:val="32"/>
          <w:u w:val="single"/>
        </w:rPr>
        <w:t>NSC</w:t>
      </w:r>
      <w:r>
        <w:rPr>
          <w:b/>
          <w:spacing w:val="-6"/>
          <w:sz w:val="32"/>
          <w:u w:val="single"/>
        </w:rPr>
        <w:t> </w:t>
      </w:r>
      <w:r>
        <w:rPr>
          <w:b/>
          <w:sz w:val="32"/>
          <w:u w:val="single"/>
        </w:rPr>
        <w:t>to</w:t>
      </w:r>
      <w:r>
        <w:rPr>
          <w:b/>
          <w:spacing w:val="-6"/>
          <w:sz w:val="32"/>
          <w:u w:val="single"/>
        </w:rPr>
        <w:t> </w:t>
      </w:r>
      <w:r>
        <w:rPr>
          <w:b/>
          <w:sz w:val="32"/>
          <w:u w:val="single"/>
        </w:rPr>
        <w:t>the</w:t>
      </w:r>
      <w:r>
        <w:rPr>
          <w:b/>
          <w:spacing w:val="-6"/>
          <w:sz w:val="32"/>
          <w:u w:val="single"/>
        </w:rPr>
        <w:t> </w:t>
      </w:r>
      <w:r>
        <w:rPr>
          <w:b/>
          <w:sz w:val="32"/>
          <w:u w:val="single"/>
        </w:rPr>
        <w:t>CEO</w:t>
      </w:r>
      <w:r>
        <w:rPr>
          <w:b/>
          <w:spacing w:val="-7"/>
          <w:sz w:val="32"/>
          <w:u w:val="single"/>
        </w:rPr>
        <w:t> </w:t>
      </w:r>
      <w:r>
        <w:rPr>
          <w:b/>
          <w:sz w:val="32"/>
          <w:u w:val="single"/>
        </w:rPr>
        <w:t>of</w:t>
      </w:r>
      <w:r>
        <w:rPr>
          <w:b/>
          <w:spacing w:val="-6"/>
          <w:sz w:val="32"/>
          <w:u w:val="single"/>
        </w:rPr>
        <w:t> </w:t>
      </w:r>
      <w:r>
        <w:rPr>
          <w:b/>
          <w:spacing w:val="-2"/>
          <w:sz w:val="32"/>
          <w:u w:val="single"/>
        </w:rPr>
        <w:t>ARPANSA</w:t>
      </w:r>
    </w:p>
    <w:p>
      <w:pPr>
        <w:pStyle w:val="BodyText"/>
        <w:spacing w:before="9"/>
        <w:rPr>
          <w:b/>
          <w:sz w:val="32"/>
        </w:rPr>
      </w:pPr>
    </w:p>
    <w:p>
      <w:pPr>
        <w:spacing w:before="0"/>
        <w:ind w:left="484" w:right="0" w:firstLine="0"/>
        <w:jc w:val="left"/>
        <w:rPr>
          <w:b/>
          <w:sz w:val="32"/>
        </w:rPr>
      </w:pPr>
      <w:r>
        <w:rPr>
          <w:b/>
          <w:color w:val="1F487C"/>
          <w:sz w:val="32"/>
        </w:rPr>
        <w:t>Nuclear</w:t>
      </w:r>
      <w:r>
        <w:rPr>
          <w:b/>
          <w:color w:val="1F487C"/>
          <w:spacing w:val="12"/>
          <w:sz w:val="32"/>
        </w:rPr>
        <w:t> </w:t>
      </w:r>
      <w:r>
        <w:rPr>
          <w:b/>
          <w:color w:val="1F487C"/>
          <w:sz w:val="32"/>
        </w:rPr>
        <w:t>Safety</w:t>
      </w:r>
      <w:r>
        <w:rPr>
          <w:b/>
          <w:color w:val="1F487C"/>
          <w:spacing w:val="16"/>
          <w:sz w:val="32"/>
        </w:rPr>
        <w:t> </w:t>
      </w:r>
      <w:r>
        <w:rPr>
          <w:b/>
          <w:color w:val="1F487C"/>
          <w:sz w:val="32"/>
        </w:rPr>
        <w:t>Committee</w:t>
      </w:r>
      <w:r>
        <w:rPr>
          <w:b/>
          <w:color w:val="1F487C"/>
          <w:spacing w:val="13"/>
          <w:sz w:val="32"/>
        </w:rPr>
        <w:t> </w:t>
      </w:r>
      <w:r>
        <w:rPr>
          <w:b/>
          <w:color w:val="1F487C"/>
          <w:sz w:val="32"/>
        </w:rPr>
        <w:t>Review</w:t>
      </w:r>
      <w:r>
        <w:rPr>
          <w:b/>
          <w:color w:val="1F487C"/>
          <w:spacing w:val="15"/>
          <w:sz w:val="32"/>
        </w:rPr>
        <w:t> </w:t>
      </w:r>
      <w:r>
        <w:rPr>
          <w:b/>
          <w:color w:val="1F487C"/>
          <w:sz w:val="32"/>
        </w:rPr>
        <w:t>of</w:t>
      </w:r>
      <w:r>
        <w:rPr>
          <w:b/>
          <w:color w:val="1F487C"/>
          <w:spacing w:val="13"/>
          <w:sz w:val="32"/>
        </w:rPr>
        <w:t> </w:t>
      </w:r>
      <w:r>
        <w:rPr>
          <w:b/>
          <w:color w:val="1F487C"/>
          <w:sz w:val="32"/>
        </w:rPr>
        <w:t>the</w:t>
      </w:r>
      <w:r>
        <w:rPr>
          <w:b/>
          <w:color w:val="1F487C"/>
          <w:spacing w:val="16"/>
          <w:sz w:val="32"/>
        </w:rPr>
        <w:t> </w:t>
      </w:r>
      <w:r>
        <w:rPr>
          <w:b/>
          <w:color w:val="1F487C"/>
          <w:sz w:val="32"/>
        </w:rPr>
        <w:t>2021</w:t>
      </w:r>
      <w:r>
        <w:rPr>
          <w:b/>
          <w:color w:val="1F487C"/>
          <w:spacing w:val="16"/>
          <w:sz w:val="32"/>
        </w:rPr>
        <w:t> </w:t>
      </w:r>
      <w:r>
        <w:rPr>
          <w:b/>
          <w:color w:val="1F487C"/>
          <w:sz w:val="32"/>
        </w:rPr>
        <w:t>OPAL</w:t>
      </w:r>
      <w:r>
        <w:rPr>
          <w:b/>
          <w:color w:val="1F487C"/>
          <w:spacing w:val="15"/>
          <w:sz w:val="32"/>
        </w:rPr>
        <w:t> </w:t>
      </w:r>
      <w:r>
        <w:rPr>
          <w:b/>
          <w:color w:val="1F487C"/>
          <w:sz w:val="32"/>
        </w:rPr>
        <w:t>PSSR</w:t>
      </w:r>
      <w:r>
        <w:rPr>
          <w:b/>
          <w:color w:val="1F487C"/>
          <w:spacing w:val="14"/>
          <w:sz w:val="32"/>
        </w:rPr>
        <w:t> </w:t>
      </w:r>
      <w:r>
        <w:rPr>
          <w:b/>
          <w:color w:val="1F487C"/>
          <w:spacing w:val="-5"/>
          <w:sz w:val="32"/>
        </w:rPr>
        <w:t>RAR</w:t>
      </w:r>
    </w:p>
    <w:p>
      <w:pPr>
        <w:pStyle w:val="Heading1"/>
        <w:spacing w:before="240"/>
      </w:pPr>
      <w:r>
        <w:rPr>
          <w:color w:val="1F487C"/>
        </w:rPr>
        <w:t>Summary</w:t>
      </w:r>
      <w:r>
        <w:rPr>
          <w:color w:val="1F487C"/>
          <w:spacing w:val="-10"/>
        </w:rPr>
        <w:t> </w:t>
      </w:r>
      <w:r>
        <w:rPr>
          <w:color w:val="1F487C"/>
          <w:spacing w:val="-2"/>
        </w:rPr>
        <w:t>review</w:t>
      </w:r>
    </w:p>
    <w:p>
      <w:pPr>
        <w:pStyle w:val="BodyText"/>
        <w:spacing w:line="264" w:lineRule="auto" w:before="273"/>
        <w:ind w:left="220"/>
      </w:pPr>
      <w:r>
        <w:rPr>
          <w:color w:val="444444"/>
        </w:rPr>
        <w:t>The CEO of ARPANSA requested that the NSC review ARPANSA’s 2021 OPAL Periodic Safety and Security</w:t>
      </w:r>
      <w:r>
        <w:rPr>
          <w:color w:val="444444"/>
          <w:spacing w:val="-4"/>
        </w:rPr>
        <w:t> </w:t>
      </w:r>
      <w:r>
        <w:rPr>
          <w:color w:val="444444"/>
        </w:rPr>
        <w:t>Review</w:t>
      </w:r>
      <w:r>
        <w:rPr>
          <w:color w:val="444444"/>
          <w:spacing w:val="-4"/>
        </w:rPr>
        <w:t> </w:t>
      </w:r>
      <w:r>
        <w:rPr>
          <w:color w:val="444444"/>
        </w:rPr>
        <w:t>(PSSR)</w:t>
      </w:r>
      <w:r>
        <w:rPr>
          <w:color w:val="444444"/>
          <w:spacing w:val="-2"/>
        </w:rPr>
        <w:t> </w:t>
      </w:r>
      <w:r>
        <w:rPr>
          <w:color w:val="444444"/>
        </w:rPr>
        <w:t>Regulatory</w:t>
      </w:r>
      <w:r>
        <w:rPr>
          <w:color w:val="444444"/>
          <w:spacing w:val="-2"/>
        </w:rPr>
        <w:t> </w:t>
      </w:r>
      <w:r>
        <w:rPr>
          <w:color w:val="444444"/>
        </w:rPr>
        <w:t>Assessment</w:t>
      </w:r>
      <w:r>
        <w:rPr>
          <w:color w:val="444444"/>
          <w:spacing w:val="-2"/>
        </w:rPr>
        <w:t> </w:t>
      </w:r>
      <w:r>
        <w:rPr>
          <w:color w:val="444444"/>
        </w:rPr>
        <w:t>Report</w:t>
      </w:r>
      <w:r>
        <w:rPr>
          <w:color w:val="444444"/>
          <w:spacing w:val="-4"/>
        </w:rPr>
        <w:t> </w:t>
      </w:r>
      <w:r>
        <w:rPr>
          <w:color w:val="444444"/>
        </w:rPr>
        <w:t>(RAR).</w:t>
      </w:r>
      <w:r>
        <w:rPr>
          <w:color w:val="444444"/>
          <w:spacing w:val="-2"/>
        </w:rPr>
        <w:t> </w:t>
      </w:r>
      <w:r>
        <w:rPr>
          <w:color w:val="444444"/>
        </w:rPr>
        <w:t>The</w:t>
      </w:r>
      <w:r>
        <w:rPr>
          <w:color w:val="444444"/>
          <w:spacing w:val="-4"/>
        </w:rPr>
        <w:t> </w:t>
      </w:r>
      <w:r>
        <w:rPr>
          <w:color w:val="444444"/>
        </w:rPr>
        <w:t>NSC</w:t>
      </w:r>
      <w:r>
        <w:rPr>
          <w:color w:val="444444"/>
          <w:spacing w:val="-2"/>
        </w:rPr>
        <w:t> </w:t>
      </w:r>
      <w:r>
        <w:rPr>
          <w:color w:val="444444"/>
        </w:rPr>
        <w:t>was</w:t>
      </w:r>
      <w:r>
        <w:rPr>
          <w:color w:val="444444"/>
          <w:spacing w:val="-2"/>
        </w:rPr>
        <w:t> </w:t>
      </w:r>
      <w:r>
        <w:rPr>
          <w:color w:val="444444"/>
        </w:rPr>
        <w:t>provided</w:t>
      </w:r>
      <w:r>
        <w:rPr>
          <w:color w:val="444444"/>
          <w:spacing w:val="-2"/>
        </w:rPr>
        <w:t> </w:t>
      </w:r>
      <w:r>
        <w:rPr>
          <w:color w:val="444444"/>
        </w:rPr>
        <w:t>with</w:t>
      </w:r>
      <w:r>
        <w:rPr>
          <w:color w:val="444444"/>
          <w:spacing w:val="-3"/>
        </w:rPr>
        <w:t> </w:t>
      </w:r>
      <w:r>
        <w:rPr>
          <w:color w:val="444444"/>
        </w:rPr>
        <w:t>terms</w:t>
      </w:r>
      <w:r>
        <w:rPr>
          <w:color w:val="444444"/>
          <w:spacing w:val="-4"/>
        </w:rPr>
        <w:t> </w:t>
      </w:r>
      <w:r>
        <w:rPr>
          <w:color w:val="444444"/>
        </w:rPr>
        <w:t>of reference (TOR) for their review. Three items were within the scope of the NSC’s review:</w:t>
      </w:r>
    </w:p>
    <w:p>
      <w:pPr>
        <w:pStyle w:val="ListParagraph"/>
        <w:numPr>
          <w:ilvl w:val="0"/>
          <w:numId w:val="1"/>
        </w:numPr>
        <w:tabs>
          <w:tab w:pos="938" w:val="left" w:leader="none"/>
        </w:tabs>
        <w:spacing w:line="240" w:lineRule="auto" w:before="239" w:after="0"/>
        <w:ind w:left="938" w:right="0" w:hanging="358"/>
        <w:jc w:val="left"/>
        <w:rPr>
          <w:i/>
          <w:sz w:val="22"/>
        </w:rPr>
      </w:pPr>
      <w:r>
        <w:rPr>
          <w:i/>
          <w:color w:val="4F81BC"/>
          <w:sz w:val="22"/>
        </w:rPr>
        <w:t>The</w:t>
      </w:r>
      <w:r>
        <w:rPr>
          <w:i/>
          <w:color w:val="4F81BC"/>
          <w:spacing w:val="-7"/>
          <w:sz w:val="22"/>
        </w:rPr>
        <w:t> </w:t>
      </w:r>
      <w:r>
        <w:rPr>
          <w:i/>
          <w:color w:val="4F81BC"/>
          <w:sz w:val="22"/>
        </w:rPr>
        <w:t>NSC</w:t>
      </w:r>
      <w:r>
        <w:rPr>
          <w:i/>
          <w:color w:val="4F81BC"/>
          <w:spacing w:val="-6"/>
          <w:sz w:val="22"/>
        </w:rPr>
        <w:t> </w:t>
      </w:r>
      <w:r>
        <w:rPr>
          <w:i/>
          <w:color w:val="4F81BC"/>
          <w:sz w:val="22"/>
        </w:rPr>
        <w:t>review</w:t>
      </w:r>
      <w:r>
        <w:rPr>
          <w:i/>
          <w:color w:val="4F81BC"/>
          <w:spacing w:val="-6"/>
          <w:sz w:val="22"/>
        </w:rPr>
        <w:t> </w:t>
      </w:r>
      <w:r>
        <w:rPr>
          <w:i/>
          <w:color w:val="4F81BC"/>
          <w:sz w:val="22"/>
        </w:rPr>
        <w:t>should</w:t>
      </w:r>
      <w:r>
        <w:rPr>
          <w:i/>
          <w:color w:val="4F81BC"/>
          <w:spacing w:val="-5"/>
          <w:sz w:val="22"/>
        </w:rPr>
        <w:t> </w:t>
      </w:r>
      <w:r>
        <w:rPr>
          <w:i/>
          <w:color w:val="4F81BC"/>
          <w:sz w:val="22"/>
        </w:rPr>
        <w:t>focus</w:t>
      </w:r>
      <w:r>
        <w:rPr>
          <w:i/>
          <w:color w:val="4F81BC"/>
          <w:spacing w:val="-3"/>
          <w:sz w:val="22"/>
        </w:rPr>
        <w:t> </w:t>
      </w:r>
      <w:r>
        <w:rPr>
          <w:i/>
          <w:color w:val="4F81BC"/>
          <w:sz w:val="22"/>
        </w:rPr>
        <w:t>on</w:t>
      </w:r>
      <w:r>
        <w:rPr>
          <w:i/>
          <w:color w:val="4F81BC"/>
          <w:spacing w:val="-5"/>
          <w:sz w:val="22"/>
        </w:rPr>
        <w:t> </w:t>
      </w:r>
      <w:r>
        <w:rPr>
          <w:i/>
          <w:color w:val="4F81BC"/>
          <w:sz w:val="22"/>
        </w:rPr>
        <w:t>whether</w:t>
      </w:r>
      <w:r>
        <w:rPr>
          <w:i/>
          <w:color w:val="4F81BC"/>
          <w:spacing w:val="-4"/>
          <w:sz w:val="22"/>
        </w:rPr>
        <w:t> </w:t>
      </w:r>
      <w:r>
        <w:rPr>
          <w:i/>
          <w:color w:val="4F81BC"/>
          <w:sz w:val="22"/>
        </w:rPr>
        <w:t>ARPANSA’s</w:t>
      </w:r>
      <w:r>
        <w:rPr>
          <w:i/>
          <w:color w:val="4F81BC"/>
          <w:spacing w:val="-6"/>
          <w:sz w:val="22"/>
        </w:rPr>
        <w:t> </w:t>
      </w:r>
      <w:r>
        <w:rPr>
          <w:i/>
          <w:color w:val="4F81BC"/>
          <w:sz w:val="22"/>
        </w:rPr>
        <w:t>regulatory</w:t>
      </w:r>
      <w:r>
        <w:rPr>
          <w:i/>
          <w:color w:val="4F81BC"/>
          <w:spacing w:val="-4"/>
          <w:sz w:val="22"/>
        </w:rPr>
        <w:t> </w:t>
      </w:r>
      <w:r>
        <w:rPr>
          <w:i/>
          <w:color w:val="4F81BC"/>
          <w:sz w:val="22"/>
        </w:rPr>
        <w:t>assessment</w:t>
      </w:r>
      <w:r>
        <w:rPr>
          <w:i/>
          <w:color w:val="4F81BC"/>
          <w:spacing w:val="-6"/>
          <w:sz w:val="22"/>
        </w:rPr>
        <w:t> </w:t>
      </w:r>
      <w:r>
        <w:rPr>
          <w:i/>
          <w:color w:val="4F81BC"/>
          <w:sz w:val="22"/>
        </w:rPr>
        <w:t>report</w:t>
      </w:r>
      <w:r>
        <w:rPr>
          <w:i/>
          <w:color w:val="4F81BC"/>
          <w:spacing w:val="-6"/>
          <w:sz w:val="22"/>
        </w:rPr>
        <w:t> </w:t>
      </w:r>
      <w:r>
        <w:rPr>
          <w:i/>
          <w:color w:val="4F81BC"/>
          <w:spacing w:val="-2"/>
          <w:sz w:val="22"/>
        </w:rPr>
        <w:t>(RAR)</w:t>
      </w:r>
    </w:p>
    <w:p>
      <w:pPr>
        <w:spacing w:line="276" w:lineRule="auto" w:before="44"/>
        <w:ind w:left="940" w:right="0" w:firstLine="0"/>
        <w:jc w:val="left"/>
        <w:rPr>
          <w:i/>
          <w:sz w:val="22"/>
        </w:rPr>
      </w:pPr>
      <w:r>
        <w:rPr>
          <w:i/>
          <w:color w:val="4F81BC"/>
          <w:sz w:val="22"/>
        </w:rPr>
        <w:t>meets</w:t>
      </w:r>
      <w:r>
        <w:rPr>
          <w:i/>
          <w:color w:val="4F81BC"/>
          <w:spacing w:val="-1"/>
          <w:sz w:val="22"/>
        </w:rPr>
        <w:t> </w:t>
      </w:r>
      <w:r>
        <w:rPr>
          <w:i/>
          <w:color w:val="4F81BC"/>
          <w:sz w:val="22"/>
        </w:rPr>
        <w:t>its</w:t>
      </w:r>
      <w:r>
        <w:rPr>
          <w:i/>
          <w:color w:val="4F81BC"/>
          <w:spacing w:val="-4"/>
          <w:sz w:val="22"/>
        </w:rPr>
        <w:t> </w:t>
      </w:r>
      <w:r>
        <w:rPr>
          <w:i/>
          <w:color w:val="4F81BC"/>
          <w:sz w:val="22"/>
        </w:rPr>
        <w:t>overall</w:t>
      </w:r>
      <w:r>
        <w:rPr>
          <w:i/>
          <w:color w:val="4F81BC"/>
          <w:spacing w:val="-3"/>
          <w:sz w:val="22"/>
        </w:rPr>
        <w:t> </w:t>
      </w:r>
      <w:r>
        <w:rPr>
          <w:i/>
          <w:color w:val="4F81BC"/>
          <w:sz w:val="22"/>
        </w:rPr>
        <w:t>goal.</w:t>
      </w:r>
      <w:r>
        <w:rPr>
          <w:i/>
          <w:color w:val="4F81BC"/>
          <w:spacing w:val="-3"/>
          <w:sz w:val="22"/>
        </w:rPr>
        <w:t> </w:t>
      </w:r>
      <w:r>
        <w:rPr>
          <w:i/>
          <w:color w:val="4F81BC"/>
          <w:sz w:val="22"/>
        </w:rPr>
        <w:t>This</w:t>
      </w:r>
      <w:r>
        <w:rPr>
          <w:i/>
          <w:color w:val="4F81BC"/>
          <w:spacing w:val="-4"/>
          <w:sz w:val="22"/>
        </w:rPr>
        <w:t> </w:t>
      </w:r>
      <w:r>
        <w:rPr>
          <w:i/>
          <w:color w:val="4F81BC"/>
          <w:sz w:val="22"/>
        </w:rPr>
        <w:t>goal</w:t>
      </w:r>
      <w:r>
        <w:rPr>
          <w:i/>
          <w:color w:val="4F81BC"/>
          <w:spacing w:val="-2"/>
          <w:sz w:val="22"/>
        </w:rPr>
        <w:t> </w:t>
      </w:r>
      <w:r>
        <w:rPr>
          <w:i/>
          <w:color w:val="4F81BC"/>
          <w:sz w:val="22"/>
        </w:rPr>
        <w:t>was</w:t>
      </w:r>
      <w:r>
        <w:rPr>
          <w:i/>
          <w:color w:val="4F81BC"/>
          <w:spacing w:val="-2"/>
          <w:sz w:val="22"/>
        </w:rPr>
        <w:t> </w:t>
      </w:r>
      <w:r>
        <w:rPr>
          <w:i/>
          <w:color w:val="4F81BC"/>
          <w:sz w:val="22"/>
        </w:rPr>
        <w:t>to</w:t>
      </w:r>
      <w:r>
        <w:rPr>
          <w:i/>
          <w:color w:val="4F81BC"/>
          <w:spacing w:val="-2"/>
          <w:sz w:val="22"/>
        </w:rPr>
        <w:t> </w:t>
      </w:r>
      <w:r>
        <w:rPr>
          <w:i/>
          <w:color w:val="4F81BC"/>
          <w:sz w:val="22"/>
        </w:rPr>
        <w:t>determine</w:t>
      </w:r>
      <w:r>
        <w:rPr>
          <w:i/>
          <w:color w:val="4F81BC"/>
          <w:spacing w:val="-5"/>
          <w:sz w:val="22"/>
        </w:rPr>
        <w:t> </w:t>
      </w:r>
      <w:r>
        <w:rPr>
          <w:i/>
          <w:color w:val="4F81BC"/>
          <w:sz w:val="22"/>
        </w:rPr>
        <w:t>whether</w:t>
      </w:r>
      <w:r>
        <w:rPr>
          <w:i/>
          <w:color w:val="4F81BC"/>
          <w:spacing w:val="-2"/>
          <w:sz w:val="22"/>
        </w:rPr>
        <w:t> </w:t>
      </w:r>
      <w:r>
        <w:rPr>
          <w:i/>
          <w:color w:val="4F81BC"/>
          <w:sz w:val="22"/>
        </w:rPr>
        <w:t>ANSTO’s</w:t>
      </w:r>
      <w:r>
        <w:rPr>
          <w:i/>
          <w:color w:val="4F81BC"/>
          <w:spacing w:val="-4"/>
          <w:sz w:val="22"/>
        </w:rPr>
        <w:t> </w:t>
      </w:r>
      <w:r>
        <w:rPr>
          <w:i/>
          <w:color w:val="4F81BC"/>
          <w:sz w:val="22"/>
        </w:rPr>
        <w:t>2021</w:t>
      </w:r>
      <w:r>
        <w:rPr>
          <w:i/>
          <w:color w:val="4F81BC"/>
          <w:spacing w:val="-2"/>
          <w:sz w:val="22"/>
        </w:rPr>
        <w:t> </w:t>
      </w:r>
      <w:r>
        <w:rPr>
          <w:i/>
          <w:color w:val="4F81BC"/>
          <w:sz w:val="22"/>
        </w:rPr>
        <w:t>OPAL</w:t>
      </w:r>
      <w:r>
        <w:rPr>
          <w:i/>
          <w:color w:val="4F81BC"/>
          <w:spacing w:val="-4"/>
          <w:sz w:val="22"/>
        </w:rPr>
        <w:t> </w:t>
      </w:r>
      <w:r>
        <w:rPr>
          <w:i/>
          <w:color w:val="4F81BC"/>
          <w:sz w:val="22"/>
        </w:rPr>
        <w:t>PSSR</w:t>
      </w:r>
      <w:r>
        <w:rPr>
          <w:i/>
          <w:color w:val="4F81BC"/>
          <w:spacing w:val="-5"/>
          <w:sz w:val="22"/>
        </w:rPr>
        <w:t> </w:t>
      </w:r>
      <w:r>
        <w:rPr>
          <w:i/>
          <w:color w:val="4F81BC"/>
          <w:sz w:val="22"/>
        </w:rPr>
        <w:t>report</w:t>
      </w:r>
      <w:r>
        <w:rPr>
          <w:i/>
          <w:color w:val="4F81BC"/>
          <w:sz w:val="22"/>
        </w:rPr>
        <w:t> aligns with and meets the objectives in ARPANSA’s PSSR guide.</w:t>
      </w:r>
    </w:p>
    <w:p>
      <w:pPr>
        <w:pStyle w:val="ListParagraph"/>
        <w:numPr>
          <w:ilvl w:val="0"/>
          <w:numId w:val="1"/>
        </w:numPr>
        <w:tabs>
          <w:tab w:pos="938" w:val="left" w:leader="none"/>
          <w:tab w:pos="940" w:val="left" w:leader="none"/>
        </w:tabs>
        <w:spacing w:line="276" w:lineRule="auto" w:before="165" w:after="0"/>
        <w:ind w:left="940" w:right="307" w:hanging="360"/>
        <w:jc w:val="left"/>
        <w:rPr>
          <w:i/>
          <w:sz w:val="22"/>
        </w:rPr>
      </w:pPr>
      <w:r>
        <w:rPr>
          <w:i/>
          <w:color w:val="4F81BC"/>
          <w:sz w:val="22"/>
        </w:rPr>
        <w:t>The</w:t>
      </w:r>
      <w:r>
        <w:rPr>
          <w:i/>
          <w:color w:val="4F81BC"/>
          <w:spacing w:val="-2"/>
          <w:sz w:val="22"/>
        </w:rPr>
        <w:t> </w:t>
      </w:r>
      <w:r>
        <w:rPr>
          <w:i/>
          <w:color w:val="4F81BC"/>
          <w:sz w:val="22"/>
        </w:rPr>
        <w:t>review</w:t>
      </w:r>
      <w:r>
        <w:rPr>
          <w:i/>
          <w:color w:val="4F81BC"/>
          <w:spacing w:val="-4"/>
          <w:sz w:val="22"/>
        </w:rPr>
        <w:t> </w:t>
      </w:r>
      <w:r>
        <w:rPr>
          <w:i/>
          <w:color w:val="4F81BC"/>
          <w:sz w:val="22"/>
        </w:rPr>
        <w:t>should</w:t>
      </w:r>
      <w:r>
        <w:rPr>
          <w:i/>
          <w:color w:val="4F81BC"/>
          <w:spacing w:val="-3"/>
          <w:sz w:val="22"/>
        </w:rPr>
        <w:t> </w:t>
      </w:r>
      <w:r>
        <w:rPr>
          <w:i/>
          <w:color w:val="4F81BC"/>
          <w:sz w:val="22"/>
        </w:rPr>
        <w:t>cover</w:t>
      </w:r>
      <w:r>
        <w:rPr>
          <w:i/>
          <w:color w:val="4F81BC"/>
          <w:spacing w:val="-4"/>
          <w:sz w:val="22"/>
        </w:rPr>
        <w:t> </w:t>
      </w:r>
      <w:r>
        <w:rPr>
          <w:i/>
          <w:color w:val="4F81BC"/>
          <w:sz w:val="22"/>
        </w:rPr>
        <w:t>whether</w:t>
      </w:r>
      <w:r>
        <w:rPr>
          <w:i/>
          <w:color w:val="4F81BC"/>
          <w:spacing w:val="-4"/>
          <w:sz w:val="22"/>
        </w:rPr>
        <w:t> </w:t>
      </w:r>
      <w:r>
        <w:rPr>
          <w:i/>
          <w:color w:val="4F81BC"/>
          <w:sz w:val="22"/>
        </w:rPr>
        <w:t>the</w:t>
      </w:r>
      <w:r>
        <w:rPr>
          <w:i/>
          <w:color w:val="4F81BC"/>
          <w:spacing w:val="-2"/>
          <w:sz w:val="22"/>
        </w:rPr>
        <w:t> </w:t>
      </w:r>
      <w:r>
        <w:rPr>
          <w:i/>
          <w:color w:val="4F81BC"/>
          <w:sz w:val="22"/>
        </w:rPr>
        <w:t>conclusions</w:t>
      </w:r>
      <w:r>
        <w:rPr>
          <w:i/>
          <w:color w:val="4F81BC"/>
          <w:spacing w:val="-1"/>
          <w:sz w:val="22"/>
        </w:rPr>
        <w:t> </w:t>
      </w:r>
      <w:r>
        <w:rPr>
          <w:i/>
          <w:color w:val="4F81BC"/>
          <w:sz w:val="22"/>
        </w:rPr>
        <w:t>and</w:t>
      </w:r>
      <w:r>
        <w:rPr>
          <w:i/>
          <w:color w:val="4F81BC"/>
          <w:spacing w:val="-5"/>
          <w:sz w:val="22"/>
        </w:rPr>
        <w:t> </w:t>
      </w:r>
      <w:r>
        <w:rPr>
          <w:i/>
          <w:color w:val="4F81BC"/>
          <w:sz w:val="22"/>
        </w:rPr>
        <w:t>key</w:t>
      </w:r>
      <w:r>
        <w:rPr>
          <w:i/>
          <w:color w:val="4F81BC"/>
          <w:spacing w:val="-2"/>
          <w:sz w:val="22"/>
        </w:rPr>
        <w:t> </w:t>
      </w:r>
      <w:r>
        <w:rPr>
          <w:i/>
          <w:color w:val="4F81BC"/>
          <w:sz w:val="22"/>
        </w:rPr>
        <w:t>messages</w:t>
      </w:r>
      <w:r>
        <w:rPr>
          <w:i/>
          <w:color w:val="4F81BC"/>
          <w:spacing w:val="-4"/>
          <w:sz w:val="22"/>
        </w:rPr>
        <w:t> </w:t>
      </w:r>
      <w:r>
        <w:rPr>
          <w:i/>
          <w:color w:val="4F81BC"/>
          <w:sz w:val="22"/>
        </w:rPr>
        <w:t>that</w:t>
      </w:r>
      <w:r>
        <w:rPr>
          <w:i/>
          <w:color w:val="4F81BC"/>
          <w:spacing w:val="-2"/>
          <w:sz w:val="22"/>
        </w:rPr>
        <w:t> </w:t>
      </w:r>
      <w:r>
        <w:rPr>
          <w:i/>
          <w:color w:val="4F81BC"/>
          <w:sz w:val="22"/>
        </w:rPr>
        <w:t>are</w:t>
      </w:r>
      <w:r>
        <w:rPr>
          <w:i/>
          <w:color w:val="4F81BC"/>
          <w:spacing w:val="-4"/>
          <w:sz w:val="22"/>
        </w:rPr>
        <w:t> </w:t>
      </w:r>
      <w:r>
        <w:rPr>
          <w:i/>
          <w:color w:val="4F81BC"/>
          <w:sz w:val="22"/>
        </w:rPr>
        <w:t>to</w:t>
      </w:r>
      <w:r>
        <w:rPr>
          <w:i/>
          <w:color w:val="4F81BC"/>
          <w:spacing w:val="-2"/>
          <w:sz w:val="22"/>
        </w:rPr>
        <w:t> </w:t>
      </w:r>
      <w:r>
        <w:rPr>
          <w:i/>
          <w:color w:val="4F81BC"/>
          <w:sz w:val="22"/>
        </w:rPr>
        <w:t>be</w:t>
      </w:r>
      <w:r>
        <w:rPr>
          <w:i/>
          <w:color w:val="4F81BC"/>
          <w:spacing w:val="-2"/>
          <w:sz w:val="22"/>
        </w:rPr>
        <w:t> </w:t>
      </w:r>
      <w:r>
        <w:rPr>
          <w:i/>
          <w:color w:val="4F81BC"/>
          <w:sz w:val="22"/>
        </w:rPr>
        <w:t>delivered</w:t>
      </w:r>
      <w:r>
        <w:rPr>
          <w:i/>
          <w:color w:val="4F81BC"/>
          <w:sz w:val="22"/>
        </w:rPr>
        <w:t> by the RAR to the ARPANSA decision makers are clearly presented.</w:t>
      </w:r>
    </w:p>
    <w:p>
      <w:pPr>
        <w:pStyle w:val="ListParagraph"/>
        <w:numPr>
          <w:ilvl w:val="0"/>
          <w:numId w:val="1"/>
        </w:numPr>
        <w:tabs>
          <w:tab w:pos="938" w:val="left" w:leader="none"/>
          <w:tab w:pos="940" w:val="left" w:leader="none"/>
        </w:tabs>
        <w:spacing w:line="278" w:lineRule="auto" w:before="162" w:after="0"/>
        <w:ind w:left="940" w:right="213" w:hanging="360"/>
        <w:jc w:val="left"/>
        <w:rPr>
          <w:i/>
          <w:sz w:val="22"/>
        </w:rPr>
      </w:pPr>
      <w:r>
        <w:rPr>
          <w:i/>
          <w:color w:val="4F81BC"/>
          <w:sz w:val="22"/>
        </w:rPr>
        <w:t>The</w:t>
      </w:r>
      <w:r>
        <w:rPr>
          <w:i/>
          <w:color w:val="4F81BC"/>
          <w:spacing w:val="-2"/>
          <w:sz w:val="22"/>
        </w:rPr>
        <w:t> </w:t>
      </w:r>
      <w:r>
        <w:rPr>
          <w:i/>
          <w:color w:val="4F81BC"/>
          <w:sz w:val="22"/>
        </w:rPr>
        <w:t>review</w:t>
      </w:r>
      <w:r>
        <w:rPr>
          <w:i/>
          <w:color w:val="4F81BC"/>
          <w:spacing w:val="-4"/>
          <w:sz w:val="22"/>
        </w:rPr>
        <w:t> </w:t>
      </w:r>
      <w:r>
        <w:rPr>
          <w:i/>
          <w:color w:val="4F81BC"/>
          <w:sz w:val="22"/>
        </w:rPr>
        <w:t>should</w:t>
      </w:r>
      <w:r>
        <w:rPr>
          <w:i/>
          <w:color w:val="4F81BC"/>
          <w:spacing w:val="-3"/>
          <w:sz w:val="22"/>
        </w:rPr>
        <w:t> </w:t>
      </w:r>
      <w:r>
        <w:rPr>
          <w:i/>
          <w:color w:val="4F81BC"/>
          <w:sz w:val="22"/>
        </w:rPr>
        <w:t>also</w:t>
      </w:r>
      <w:r>
        <w:rPr>
          <w:i/>
          <w:color w:val="4F81BC"/>
          <w:spacing w:val="-2"/>
          <w:sz w:val="22"/>
        </w:rPr>
        <w:t> </w:t>
      </w:r>
      <w:r>
        <w:rPr>
          <w:i/>
          <w:color w:val="4F81BC"/>
          <w:sz w:val="22"/>
        </w:rPr>
        <w:t>provide</w:t>
      </w:r>
      <w:r>
        <w:rPr>
          <w:i/>
          <w:color w:val="4F81BC"/>
          <w:spacing w:val="-2"/>
          <w:sz w:val="22"/>
        </w:rPr>
        <w:t> </w:t>
      </w:r>
      <w:r>
        <w:rPr>
          <w:i/>
          <w:color w:val="4F81BC"/>
          <w:sz w:val="22"/>
        </w:rPr>
        <w:t>feedback</w:t>
      </w:r>
      <w:r>
        <w:rPr>
          <w:i/>
          <w:color w:val="4F81BC"/>
          <w:spacing w:val="-2"/>
          <w:sz w:val="22"/>
        </w:rPr>
        <w:t> </w:t>
      </w:r>
      <w:r>
        <w:rPr>
          <w:i/>
          <w:color w:val="4F81BC"/>
          <w:sz w:val="22"/>
        </w:rPr>
        <w:t>that</w:t>
      </w:r>
      <w:r>
        <w:rPr>
          <w:i/>
          <w:color w:val="4F81BC"/>
          <w:spacing w:val="-4"/>
          <w:sz w:val="22"/>
        </w:rPr>
        <w:t> </w:t>
      </w:r>
      <w:r>
        <w:rPr>
          <w:i/>
          <w:color w:val="4F81BC"/>
          <w:sz w:val="22"/>
        </w:rPr>
        <w:t>sufficient</w:t>
      </w:r>
      <w:r>
        <w:rPr>
          <w:i/>
          <w:color w:val="4F81BC"/>
          <w:spacing w:val="-2"/>
          <w:sz w:val="22"/>
        </w:rPr>
        <w:t> </w:t>
      </w:r>
      <w:r>
        <w:rPr>
          <w:i/>
          <w:color w:val="4F81BC"/>
          <w:sz w:val="22"/>
        </w:rPr>
        <w:t>consideration</w:t>
      </w:r>
      <w:r>
        <w:rPr>
          <w:i/>
          <w:color w:val="4F81BC"/>
          <w:spacing w:val="-4"/>
          <w:sz w:val="22"/>
        </w:rPr>
        <w:t> </w:t>
      </w:r>
      <w:r>
        <w:rPr>
          <w:i/>
          <w:color w:val="4F81BC"/>
          <w:sz w:val="22"/>
        </w:rPr>
        <w:t>has</w:t>
      </w:r>
      <w:r>
        <w:rPr>
          <w:i/>
          <w:color w:val="4F81BC"/>
          <w:spacing w:val="-4"/>
          <w:sz w:val="22"/>
        </w:rPr>
        <w:t> </w:t>
      </w:r>
      <w:r>
        <w:rPr>
          <w:i/>
          <w:color w:val="4F81BC"/>
          <w:sz w:val="22"/>
        </w:rPr>
        <w:t>been</w:t>
      </w:r>
      <w:r>
        <w:rPr>
          <w:i/>
          <w:color w:val="4F81BC"/>
          <w:spacing w:val="-3"/>
          <w:sz w:val="22"/>
        </w:rPr>
        <w:t> </w:t>
      </w:r>
      <w:r>
        <w:rPr>
          <w:i/>
          <w:color w:val="4F81BC"/>
          <w:sz w:val="22"/>
        </w:rPr>
        <w:t>given</w:t>
      </w:r>
      <w:r>
        <w:rPr>
          <w:i/>
          <w:color w:val="4F81BC"/>
          <w:spacing w:val="-3"/>
          <w:sz w:val="22"/>
        </w:rPr>
        <w:t> </w:t>
      </w:r>
      <w:r>
        <w:rPr>
          <w:i/>
          <w:color w:val="4F81BC"/>
          <w:sz w:val="22"/>
        </w:rPr>
        <w:t>to</w:t>
      </w:r>
      <w:r>
        <w:rPr>
          <w:i/>
          <w:color w:val="4F81BC"/>
          <w:spacing w:val="-2"/>
          <w:sz w:val="22"/>
        </w:rPr>
        <w:t> </w:t>
      </w:r>
      <w:r>
        <w:rPr>
          <w:i/>
          <w:color w:val="4F81BC"/>
          <w:sz w:val="22"/>
        </w:rPr>
        <w:t>each</w:t>
      </w:r>
      <w:r>
        <w:rPr>
          <w:i/>
          <w:color w:val="4F81BC"/>
          <w:sz w:val="22"/>
        </w:rPr>
        <w:t> of the areas in the RAR.</w:t>
      </w:r>
    </w:p>
    <w:p>
      <w:pPr>
        <w:pStyle w:val="BodyText"/>
        <w:spacing w:before="159"/>
        <w:ind w:left="220"/>
      </w:pPr>
      <w:r>
        <w:rPr>
          <w:color w:val="444444"/>
        </w:rPr>
        <w:t>This</w:t>
      </w:r>
      <w:r>
        <w:rPr>
          <w:color w:val="444444"/>
          <w:spacing w:val="-4"/>
        </w:rPr>
        <w:t> </w:t>
      </w:r>
      <w:r>
        <w:rPr>
          <w:color w:val="444444"/>
        </w:rPr>
        <w:t>document</w:t>
      </w:r>
      <w:r>
        <w:rPr>
          <w:color w:val="444444"/>
          <w:spacing w:val="-7"/>
        </w:rPr>
        <w:t> </w:t>
      </w:r>
      <w:r>
        <w:rPr>
          <w:color w:val="444444"/>
        </w:rPr>
        <w:t>provides</w:t>
      </w:r>
      <w:r>
        <w:rPr>
          <w:color w:val="444444"/>
          <w:spacing w:val="-6"/>
        </w:rPr>
        <w:t> </w:t>
      </w:r>
      <w:r>
        <w:rPr>
          <w:color w:val="444444"/>
        </w:rPr>
        <w:t>the</w:t>
      </w:r>
      <w:r>
        <w:rPr>
          <w:color w:val="444444"/>
          <w:spacing w:val="-3"/>
        </w:rPr>
        <w:t> </w:t>
      </w:r>
      <w:r>
        <w:rPr>
          <w:color w:val="444444"/>
        </w:rPr>
        <w:t>outcomes</w:t>
      </w:r>
      <w:r>
        <w:rPr>
          <w:color w:val="444444"/>
          <w:spacing w:val="-6"/>
        </w:rPr>
        <w:t> </w:t>
      </w:r>
      <w:r>
        <w:rPr>
          <w:color w:val="444444"/>
        </w:rPr>
        <w:t>of</w:t>
      </w:r>
      <w:r>
        <w:rPr>
          <w:color w:val="444444"/>
          <w:spacing w:val="-4"/>
        </w:rPr>
        <w:t> </w:t>
      </w:r>
      <w:r>
        <w:rPr>
          <w:color w:val="444444"/>
        </w:rPr>
        <w:t>the</w:t>
      </w:r>
      <w:r>
        <w:rPr>
          <w:color w:val="444444"/>
          <w:spacing w:val="-6"/>
        </w:rPr>
        <w:t> </w:t>
      </w:r>
      <w:r>
        <w:rPr>
          <w:color w:val="444444"/>
        </w:rPr>
        <w:t>NSC’s</w:t>
      </w:r>
      <w:r>
        <w:rPr>
          <w:color w:val="444444"/>
          <w:spacing w:val="-3"/>
        </w:rPr>
        <w:t> </w:t>
      </w:r>
      <w:r>
        <w:rPr>
          <w:color w:val="444444"/>
          <w:spacing w:val="-2"/>
        </w:rPr>
        <w:t>review.</w:t>
      </w:r>
    </w:p>
    <w:p>
      <w:pPr>
        <w:pStyle w:val="Heading1"/>
        <w:spacing w:before="267"/>
      </w:pPr>
      <w:r>
        <w:rPr>
          <w:color w:val="1F487C"/>
        </w:rPr>
        <w:t>General</w:t>
      </w:r>
      <w:r>
        <w:rPr>
          <w:color w:val="1F487C"/>
          <w:spacing w:val="-13"/>
        </w:rPr>
        <w:t> </w:t>
      </w:r>
      <w:r>
        <w:rPr>
          <w:color w:val="1F487C"/>
          <w:spacing w:val="-2"/>
        </w:rPr>
        <w:t>comments</w:t>
      </w:r>
    </w:p>
    <w:p>
      <w:pPr>
        <w:pStyle w:val="BodyText"/>
        <w:spacing w:line="264" w:lineRule="auto" w:before="273"/>
        <w:ind w:left="220" w:right="729"/>
        <w:jc w:val="both"/>
      </w:pPr>
      <w:r>
        <w:rPr>
          <w:color w:val="444444"/>
        </w:rPr>
        <w:t>The Committee identified</w:t>
      </w:r>
      <w:r>
        <w:rPr>
          <w:color w:val="444444"/>
          <w:spacing w:val="-1"/>
        </w:rPr>
        <w:t> </w:t>
      </w:r>
      <w:r>
        <w:rPr>
          <w:color w:val="444444"/>
        </w:rPr>
        <w:t>review findings which apply to ARPANSA’s PSSR RAR in</w:t>
      </w:r>
      <w:r>
        <w:rPr>
          <w:color w:val="444444"/>
          <w:spacing w:val="-1"/>
        </w:rPr>
        <w:t> </w:t>
      </w:r>
      <w:r>
        <w:rPr>
          <w:color w:val="444444"/>
        </w:rPr>
        <w:t>general. The Committee feels</w:t>
      </w:r>
      <w:r>
        <w:rPr>
          <w:color w:val="444444"/>
          <w:spacing w:val="-2"/>
        </w:rPr>
        <w:t> </w:t>
      </w:r>
      <w:r>
        <w:rPr>
          <w:color w:val="444444"/>
        </w:rPr>
        <w:t>more specific comments would</w:t>
      </w:r>
      <w:r>
        <w:rPr>
          <w:color w:val="444444"/>
          <w:spacing w:val="-2"/>
        </w:rPr>
        <w:t> </w:t>
      </w:r>
      <w:r>
        <w:rPr>
          <w:color w:val="444444"/>
        </w:rPr>
        <w:t>not be relevant</w:t>
      </w:r>
      <w:r>
        <w:rPr>
          <w:color w:val="444444"/>
          <w:spacing w:val="-2"/>
        </w:rPr>
        <w:t> </w:t>
      </w:r>
      <w:r>
        <w:rPr>
          <w:color w:val="444444"/>
        </w:rPr>
        <w:t>while ARPANSA’s RAR is in</w:t>
      </w:r>
      <w:r>
        <w:rPr>
          <w:color w:val="444444"/>
          <w:spacing w:val="-2"/>
        </w:rPr>
        <w:t> </w:t>
      </w:r>
      <w:r>
        <w:rPr>
          <w:color w:val="444444"/>
        </w:rPr>
        <w:t>its current</w:t>
      </w:r>
      <w:r>
        <w:rPr>
          <w:color w:val="444444"/>
          <w:spacing w:val="-1"/>
        </w:rPr>
        <w:t> </w:t>
      </w:r>
      <w:r>
        <w:rPr>
          <w:color w:val="444444"/>
        </w:rPr>
        <w:t>state,</w:t>
      </w:r>
      <w:r>
        <w:rPr>
          <w:color w:val="444444"/>
          <w:spacing w:val="-4"/>
        </w:rPr>
        <w:t> </w:t>
      </w:r>
      <w:r>
        <w:rPr>
          <w:color w:val="444444"/>
        </w:rPr>
        <w:t>and</w:t>
      </w:r>
      <w:r>
        <w:rPr>
          <w:color w:val="444444"/>
          <w:spacing w:val="-3"/>
        </w:rPr>
        <w:t> </w:t>
      </w:r>
      <w:r>
        <w:rPr>
          <w:color w:val="444444"/>
        </w:rPr>
        <w:t>without</w:t>
      </w:r>
      <w:r>
        <w:rPr>
          <w:color w:val="444444"/>
          <w:spacing w:val="-2"/>
        </w:rPr>
        <w:t> </w:t>
      </w:r>
      <w:r>
        <w:rPr>
          <w:color w:val="444444"/>
        </w:rPr>
        <w:t>reviewing</w:t>
      </w:r>
      <w:r>
        <w:rPr>
          <w:color w:val="444444"/>
          <w:spacing w:val="-1"/>
        </w:rPr>
        <w:t> </w:t>
      </w:r>
      <w:r>
        <w:rPr>
          <w:color w:val="444444"/>
        </w:rPr>
        <w:t>ANSTO’s</w:t>
      </w:r>
      <w:r>
        <w:rPr>
          <w:color w:val="444444"/>
          <w:spacing w:val="-4"/>
        </w:rPr>
        <w:t> </w:t>
      </w:r>
      <w:r>
        <w:rPr>
          <w:color w:val="444444"/>
        </w:rPr>
        <w:t>PSSR</w:t>
      </w:r>
      <w:r>
        <w:rPr>
          <w:color w:val="444444"/>
          <w:spacing w:val="-3"/>
        </w:rPr>
        <w:t> </w:t>
      </w:r>
      <w:r>
        <w:rPr>
          <w:color w:val="444444"/>
        </w:rPr>
        <w:t>report,</w:t>
      </w:r>
      <w:r>
        <w:rPr>
          <w:color w:val="444444"/>
          <w:spacing w:val="-3"/>
        </w:rPr>
        <w:t> </w:t>
      </w:r>
      <w:r>
        <w:rPr>
          <w:color w:val="444444"/>
        </w:rPr>
        <w:t>which</w:t>
      </w:r>
      <w:r>
        <w:rPr>
          <w:color w:val="444444"/>
          <w:spacing w:val="-3"/>
        </w:rPr>
        <w:t> </w:t>
      </w:r>
      <w:r>
        <w:rPr>
          <w:color w:val="444444"/>
        </w:rPr>
        <w:t>was</w:t>
      </w:r>
      <w:r>
        <w:rPr>
          <w:color w:val="444444"/>
          <w:spacing w:val="-1"/>
        </w:rPr>
        <w:t> </w:t>
      </w:r>
      <w:r>
        <w:rPr>
          <w:color w:val="444444"/>
        </w:rPr>
        <w:t>not</w:t>
      </w:r>
      <w:r>
        <w:rPr>
          <w:color w:val="444444"/>
          <w:spacing w:val="-1"/>
        </w:rPr>
        <w:t> </w:t>
      </w:r>
      <w:r>
        <w:rPr>
          <w:color w:val="444444"/>
        </w:rPr>
        <w:t>part</w:t>
      </w:r>
      <w:r>
        <w:rPr>
          <w:color w:val="444444"/>
          <w:spacing w:val="-3"/>
        </w:rPr>
        <w:t> </w:t>
      </w:r>
      <w:r>
        <w:rPr>
          <w:color w:val="444444"/>
        </w:rPr>
        <w:t>of</w:t>
      </w:r>
      <w:r>
        <w:rPr>
          <w:color w:val="444444"/>
          <w:spacing w:val="-4"/>
        </w:rPr>
        <w:t> </w:t>
      </w:r>
      <w:r>
        <w:rPr>
          <w:color w:val="444444"/>
        </w:rPr>
        <w:t>the</w:t>
      </w:r>
      <w:r>
        <w:rPr>
          <w:color w:val="444444"/>
          <w:spacing w:val="-1"/>
        </w:rPr>
        <w:t> </w:t>
      </w:r>
      <w:r>
        <w:rPr>
          <w:color w:val="444444"/>
        </w:rPr>
        <w:t>provided </w:t>
      </w:r>
      <w:r>
        <w:rPr>
          <w:color w:val="444444"/>
          <w:spacing w:val="-2"/>
        </w:rPr>
        <w:t>information.</w:t>
      </w:r>
    </w:p>
    <w:p>
      <w:pPr>
        <w:pStyle w:val="BodyText"/>
        <w:spacing w:before="240"/>
        <w:ind w:left="220"/>
      </w:pPr>
      <w:r>
        <w:rPr>
          <w:color w:val="444444"/>
        </w:rPr>
        <w:t>The</w:t>
      </w:r>
      <w:r>
        <w:rPr>
          <w:color w:val="444444"/>
          <w:spacing w:val="-5"/>
        </w:rPr>
        <w:t> </w:t>
      </w:r>
      <w:r>
        <w:rPr>
          <w:color w:val="444444"/>
        </w:rPr>
        <w:t>general</w:t>
      </w:r>
      <w:r>
        <w:rPr>
          <w:color w:val="444444"/>
          <w:spacing w:val="-8"/>
        </w:rPr>
        <w:t> </w:t>
      </w:r>
      <w:r>
        <w:rPr>
          <w:color w:val="444444"/>
        </w:rPr>
        <w:t>findings</w:t>
      </w:r>
      <w:r>
        <w:rPr>
          <w:color w:val="444444"/>
          <w:spacing w:val="-4"/>
        </w:rPr>
        <w:t> </w:t>
      </w:r>
      <w:r>
        <w:rPr>
          <w:color w:val="444444"/>
        </w:rPr>
        <w:t>identified</w:t>
      </w:r>
      <w:r>
        <w:rPr>
          <w:color w:val="444444"/>
          <w:spacing w:val="-6"/>
        </w:rPr>
        <w:t> </w:t>
      </w:r>
      <w:r>
        <w:rPr>
          <w:color w:val="444444"/>
        </w:rPr>
        <w:t>by</w:t>
      </w:r>
      <w:r>
        <w:rPr>
          <w:color w:val="444444"/>
          <w:spacing w:val="-4"/>
        </w:rPr>
        <w:t> </w:t>
      </w:r>
      <w:r>
        <w:rPr>
          <w:color w:val="444444"/>
        </w:rPr>
        <w:t>the</w:t>
      </w:r>
      <w:r>
        <w:rPr>
          <w:color w:val="444444"/>
          <w:spacing w:val="-2"/>
        </w:rPr>
        <w:t> </w:t>
      </w:r>
      <w:r>
        <w:rPr>
          <w:color w:val="444444"/>
        </w:rPr>
        <w:t>Committee</w:t>
      </w:r>
      <w:r>
        <w:rPr>
          <w:color w:val="444444"/>
          <w:spacing w:val="-7"/>
        </w:rPr>
        <w:t> </w:t>
      </w:r>
      <w:r>
        <w:rPr>
          <w:color w:val="444444"/>
        </w:rPr>
        <w:t>include</w:t>
      </w:r>
      <w:r>
        <w:rPr>
          <w:color w:val="444444"/>
          <w:spacing w:val="-4"/>
        </w:rPr>
        <w:t> </w:t>
      </w:r>
      <w:r>
        <w:rPr>
          <w:color w:val="444444"/>
          <w:spacing w:val="-2"/>
        </w:rPr>
        <w:t>that:</w:t>
      </w:r>
    </w:p>
    <w:p>
      <w:pPr>
        <w:pStyle w:val="ListParagraph"/>
        <w:numPr>
          <w:ilvl w:val="0"/>
          <w:numId w:val="2"/>
        </w:numPr>
        <w:tabs>
          <w:tab w:pos="578" w:val="left" w:leader="none"/>
        </w:tabs>
        <w:spacing w:line="278" w:lineRule="auto" w:before="266" w:after="0"/>
        <w:ind w:left="578" w:right="445" w:hanging="360"/>
        <w:jc w:val="left"/>
        <w:rPr>
          <w:sz w:val="22"/>
        </w:rPr>
      </w:pPr>
      <w:r>
        <w:rPr>
          <w:color w:val="444444"/>
          <w:sz w:val="22"/>
        </w:rPr>
        <w:t>The</w:t>
      </w:r>
      <w:r>
        <w:rPr>
          <w:color w:val="444444"/>
          <w:spacing w:val="-4"/>
          <w:sz w:val="22"/>
        </w:rPr>
        <w:t> </w:t>
      </w:r>
      <w:r>
        <w:rPr>
          <w:color w:val="444444"/>
          <w:sz w:val="22"/>
        </w:rPr>
        <w:t>NSC</w:t>
      </w:r>
      <w:r>
        <w:rPr>
          <w:color w:val="444444"/>
          <w:spacing w:val="-4"/>
          <w:sz w:val="22"/>
        </w:rPr>
        <w:t> </w:t>
      </w:r>
      <w:r>
        <w:rPr>
          <w:color w:val="444444"/>
          <w:sz w:val="22"/>
        </w:rPr>
        <w:t>acknowledges</w:t>
      </w:r>
      <w:r>
        <w:rPr>
          <w:color w:val="444444"/>
          <w:spacing w:val="-6"/>
          <w:sz w:val="22"/>
        </w:rPr>
        <w:t> </w:t>
      </w:r>
      <w:r>
        <w:rPr>
          <w:color w:val="444444"/>
          <w:sz w:val="22"/>
        </w:rPr>
        <w:t>the</w:t>
      </w:r>
      <w:r>
        <w:rPr>
          <w:color w:val="444444"/>
          <w:spacing w:val="-6"/>
          <w:sz w:val="22"/>
        </w:rPr>
        <w:t> </w:t>
      </w:r>
      <w:r>
        <w:rPr>
          <w:color w:val="444444"/>
          <w:sz w:val="22"/>
        </w:rPr>
        <w:t>significant</w:t>
      </w:r>
      <w:r>
        <w:rPr>
          <w:color w:val="444444"/>
          <w:spacing w:val="-4"/>
          <w:sz w:val="22"/>
        </w:rPr>
        <w:t> </w:t>
      </w:r>
      <w:r>
        <w:rPr>
          <w:color w:val="444444"/>
          <w:sz w:val="22"/>
        </w:rPr>
        <w:t>work</w:t>
      </w:r>
      <w:r>
        <w:rPr>
          <w:color w:val="444444"/>
          <w:spacing w:val="-4"/>
          <w:sz w:val="22"/>
        </w:rPr>
        <w:t> </w:t>
      </w:r>
      <w:r>
        <w:rPr>
          <w:color w:val="444444"/>
          <w:sz w:val="22"/>
        </w:rPr>
        <w:t>that</w:t>
      </w:r>
      <w:r>
        <w:rPr>
          <w:color w:val="444444"/>
          <w:spacing w:val="-4"/>
          <w:sz w:val="22"/>
        </w:rPr>
        <w:t> </w:t>
      </w:r>
      <w:r>
        <w:rPr>
          <w:color w:val="444444"/>
          <w:sz w:val="22"/>
        </w:rPr>
        <w:t>has</w:t>
      </w:r>
      <w:r>
        <w:rPr>
          <w:color w:val="444444"/>
          <w:spacing w:val="-6"/>
          <w:sz w:val="22"/>
        </w:rPr>
        <w:t> </w:t>
      </w:r>
      <w:r>
        <w:rPr>
          <w:color w:val="444444"/>
          <w:sz w:val="22"/>
        </w:rPr>
        <w:t>gone</w:t>
      </w:r>
      <w:r>
        <w:rPr>
          <w:color w:val="444444"/>
          <w:spacing w:val="-4"/>
          <w:sz w:val="22"/>
        </w:rPr>
        <w:t> </w:t>
      </w:r>
      <w:r>
        <w:rPr>
          <w:color w:val="444444"/>
          <w:sz w:val="22"/>
        </w:rPr>
        <w:t>into</w:t>
      </w:r>
      <w:r>
        <w:rPr>
          <w:color w:val="444444"/>
          <w:spacing w:val="-5"/>
          <w:sz w:val="22"/>
        </w:rPr>
        <w:t> </w:t>
      </w:r>
      <w:r>
        <w:rPr>
          <w:color w:val="444444"/>
          <w:sz w:val="22"/>
        </w:rPr>
        <w:t>this</w:t>
      </w:r>
      <w:r>
        <w:rPr>
          <w:color w:val="444444"/>
          <w:spacing w:val="-4"/>
          <w:sz w:val="22"/>
        </w:rPr>
        <w:t> </w:t>
      </w:r>
      <w:r>
        <w:rPr>
          <w:color w:val="444444"/>
          <w:sz w:val="22"/>
        </w:rPr>
        <w:t>assessment</w:t>
      </w:r>
      <w:r>
        <w:rPr>
          <w:color w:val="444444"/>
          <w:spacing w:val="-4"/>
          <w:sz w:val="22"/>
        </w:rPr>
        <w:t> </w:t>
      </w:r>
      <w:r>
        <w:rPr>
          <w:color w:val="444444"/>
          <w:sz w:val="22"/>
        </w:rPr>
        <w:t>and</w:t>
      </w:r>
      <w:r>
        <w:rPr>
          <w:color w:val="444444"/>
          <w:spacing w:val="-2"/>
          <w:sz w:val="22"/>
        </w:rPr>
        <w:t> </w:t>
      </w:r>
      <w:r>
        <w:rPr>
          <w:color w:val="444444"/>
          <w:sz w:val="22"/>
        </w:rPr>
        <w:t>recognises the large</w:t>
      </w:r>
      <w:r>
        <w:rPr>
          <w:color w:val="444444"/>
          <w:spacing w:val="-2"/>
          <w:sz w:val="22"/>
        </w:rPr>
        <w:t> </w:t>
      </w:r>
      <w:r>
        <w:rPr>
          <w:color w:val="444444"/>
          <w:sz w:val="22"/>
        </w:rPr>
        <w:t>scale and</w:t>
      </w:r>
      <w:r>
        <w:rPr>
          <w:color w:val="444444"/>
          <w:spacing w:val="-2"/>
          <w:sz w:val="22"/>
        </w:rPr>
        <w:t> </w:t>
      </w:r>
      <w:r>
        <w:rPr>
          <w:color w:val="444444"/>
          <w:sz w:val="22"/>
        </w:rPr>
        <w:t>complexity</w:t>
      </w:r>
      <w:r>
        <w:rPr>
          <w:color w:val="444444"/>
          <w:spacing w:val="-1"/>
          <w:sz w:val="22"/>
        </w:rPr>
        <w:t> </w:t>
      </w:r>
      <w:r>
        <w:rPr>
          <w:color w:val="444444"/>
          <w:sz w:val="22"/>
        </w:rPr>
        <w:t>of</w:t>
      </w:r>
      <w:r>
        <w:rPr>
          <w:color w:val="444444"/>
          <w:spacing w:val="-2"/>
          <w:sz w:val="22"/>
        </w:rPr>
        <w:t> </w:t>
      </w:r>
      <w:r>
        <w:rPr>
          <w:color w:val="444444"/>
          <w:sz w:val="22"/>
        </w:rPr>
        <w:t>the task.</w:t>
      </w:r>
      <w:r>
        <w:rPr>
          <w:color w:val="444444"/>
          <w:spacing w:val="-2"/>
          <w:sz w:val="22"/>
        </w:rPr>
        <w:t> </w:t>
      </w:r>
      <w:r>
        <w:rPr>
          <w:color w:val="444444"/>
          <w:sz w:val="22"/>
        </w:rPr>
        <w:t>The NSC encourages ARPANSA</w:t>
      </w:r>
      <w:r>
        <w:rPr>
          <w:color w:val="444444"/>
          <w:spacing w:val="-1"/>
          <w:sz w:val="22"/>
        </w:rPr>
        <w:t> </w:t>
      </w:r>
      <w:r>
        <w:rPr>
          <w:color w:val="444444"/>
          <w:sz w:val="22"/>
        </w:rPr>
        <w:t>and</w:t>
      </w:r>
      <w:r>
        <w:rPr>
          <w:color w:val="444444"/>
          <w:spacing w:val="-2"/>
          <w:sz w:val="22"/>
        </w:rPr>
        <w:t> </w:t>
      </w:r>
      <w:r>
        <w:rPr>
          <w:color w:val="444444"/>
          <w:sz w:val="22"/>
        </w:rPr>
        <w:t>ANSTO to work more closely together to assist in clarifying expectations and in the development</w:t>
      </w:r>
      <w:r>
        <w:rPr>
          <w:color w:val="444444"/>
          <w:spacing w:val="-2"/>
          <w:sz w:val="22"/>
        </w:rPr>
        <w:t> </w:t>
      </w:r>
      <w:r>
        <w:rPr>
          <w:color w:val="444444"/>
          <w:sz w:val="22"/>
        </w:rPr>
        <w:t>of clear and concise reports. This would mutually benefit the workloads of both those producing and</w:t>
      </w:r>
    </w:p>
    <w:p>
      <w:pPr>
        <w:pStyle w:val="BodyText"/>
        <w:spacing w:line="268" w:lineRule="exact"/>
        <w:ind w:left="578"/>
      </w:pPr>
      <w:r>
        <w:rPr>
          <w:color w:val="444444"/>
        </w:rPr>
        <w:t>reviewing</w:t>
      </w:r>
      <w:r>
        <w:rPr>
          <w:color w:val="444444"/>
          <w:spacing w:val="-8"/>
        </w:rPr>
        <w:t> </w:t>
      </w:r>
      <w:r>
        <w:rPr>
          <w:color w:val="444444"/>
        </w:rPr>
        <w:t>these</w:t>
      </w:r>
      <w:r>
        <w:rPr>
          <w:color w:val="444444"/>
          <w:spacing w:val="-4"/>
        </w:rPr>
        <w:t> </w:t>
      </w:r>
      <w:r>
        <w:rPr>
          <w:color w:val="444444"/>
          <w:spacing w:val="-2"/>
        </w:rPr>
        <w:t>reports.</w:t>
      </w:r>
    </w:p>
    <w:p>
      <w:pPr>
        <w:pStyle w:val="ListParagraph"/>
        <w:numPr>
          <w:ilvl w:val="0"/>
          <w:numId w:val="2"/>
        </w:numPr>
        <w:tabs>
          <w:tab w:pos="578" w:val="left" w:leader="none"/>
        </w:tabs>
        <w:spacing w:line="276" w:lineRule="auto" w:before="203" w:after="0"/>
        <w:ind w:left="578" w:right="489" w:hanging="360"/>
        <w:jc w:val="left"/>
        <w:rPr>
          <w:sz w:val="22"/>
        </w:rPr>
      </w:pPr>
      <w:r>
        <w:rPr>
          <w:color w:val="444444"/>
          <w:sz w:val="22"/>
        </w:rPr>
        <w:t>The</w:t>
      </w:r>
      <w:r>
        <w:rPr>
          <w:color w:val="444444"/>
          <w:spacing w:val="-4"/>
          <w:sz w:val="22"/>
        </w:rPr>
        <w:t> </w:t>
      </w:r>
      <w:r>
        <w:rPr>
          <w:color w:val="444444"/>
          <w:sz w:val="22"/>
        </w:rPr>
        <w:t>RAR</w:t>
      </w:r>
      <w:r>
        <w:rPr>
          <w:color w:val="444444"/>
          <w:spacing w:val="-7"/>
          <w:sz w:val="22"/>
        </w:rPr>
        <w:t> </w:t>
      </w:r>
      <w:r>
        <w:rPr>
          <w:color w:val="444444"/>
          <w:sz w:val="22"/>
        </w:rPr>
        <w:t>could</w:t>
      </w:r>
      <w:r>
        <w:rPr>
          <w:color w:val="444444"/>
          <w:spacing w:val="-6"/>
          <w:sz w:val="22"/>
        </w:rPr>
        <w:t> </w:t>
      </w:r>
      <w:r>
        <w:rPr>
          <w:color w:val="444444"/>
          <w:sz w:val="22"/>
        </w:rPr>
        <w:t>be</w:t>
      </w:r>
      <w:r>
        <w:rPr>
          <w:color w:val="444444"/>
          <w:spacing w:val="-6"/>
          <w:sz w:val="22"/>
        </w:rPr>
        <w:t> </w:t>
      </w:r>
      <w:r>
        <w:rPr>
          <w:color w:val="444444"/>
          <w:sz w:val="22"/>
        </w:rPr>
        <w:t>more</w:t>
      </w:r>
      <w:r>
        <w:rPr>
          <w:color w:val="444444"/>
          <w:spacing w:val="-2"/>
          <w:sz w:val="22"/>
        </w:rPr>
        <w:t> </w:t>
      </w:r>
      <w:r>
        <w:rPr>
          <w:color w:val="444444"/>
          <w:sz w:val="22"/>
        </w:rPr>
        <w:t>concise.</w:t>
      </w:r>
      <w:r>
        <w:rPr>
          <w:color w:val="444444"/>
          <w:spacing w:val="-4"/>
          <w:sz w:val="22"/>
        </w:rPr>
        <w:t> </w:t>
      </w:r>
      <w:r>
        <w:rPr>
          <w:color w:val="444444"/>
          <w:sz w:val="22"/>
        </w:rPr>
        <w:t>There</w:t>
      </w:r>
      <w:r>
        <w:rPr>
          <w:color w:val="444444"/>
          <w:spacing w:val="-4"/>
          <w:sz w:val="22"/>
        </w:rPr>
        <w:t> </w:t>
      </w:r>
      <w:r>
        <w:rPr>
          <w:color w:val="444444"/>
          <w:sz w:val="22"/>
        </w:rPr>
        <w:t>are</w:t>
      </w:r>
      <w:r>
        <w:rPr>
          <w:color w:val="444444"/>
          <w:spacing w:val="-4"/>
          <w:sz w:val="22"/>
        </w:rPr>
        <w:t> </w:t>
      </w:r>
      <w:r>
        <w:rPr>
          <w:color w:val="444444"/>
          <w:sz w:val="22"/>
        </w:rPr>
        <w:t>instances</w:t>
      </w:r>
      <w:r>
        <w:rPr>
          <w:color w:val="444444"/>
          <w:spacing w:val="-8"/>
          <w:sz w:val="22"/>
        </w:rPr>
        <w:t> </w:t>
      </w:r>
      <w:r>
        <w:rPr>
          <w:color w:val="444444"/>
          <w:sz w:val="22"/>
        </w:rPr>
        <w:t>where</w:t>
      </w:r>
      <w:r>
        <w:rPr>
          <w:color w:val="444444"/>
          <w:spacing w:val="-6"/>
          <w:sz w:val="22"/>
        </w:rPr>
        <w:t> </w:t>
      </w:r>
      <w:r>
        <w:rPr>
          <w:color w:val="444444"/>
          <w:sz w:val="22"/>
        </w:rPr>
        <w:t>information</w:t>
      </w:r>
      <w:r>
        <w:rPr>
          <w:color w:val="444444"/>
          <w:spacing w:val="-4"/>
          <w:sz w:val="22"/>
        </w:rPr>
        <w:t> </w:t>
      </w:r>
      <w:r>
        <w:rPr>
          <w:color w:val="444444"/>
          <w:sz w:val="22"/>
        </w:rPr>
        <w:t>is</w:t>
      </w:r>
      <w:r>
        <w:rPr>
          <w:color w:val="444444"/>
          <w:spacing w:val="-4"/>
          <w:sz w:val="22"/>
        </w:rPr>
        <w:t> </w:t>
      </w:r>
      <w:r>
        <w:rPr>
          <w:color w:val="444444"/>
          <w:sz w:val="22"/>
        </w:rPr>
        <w:t>included</w:t>
      </w:r>
      <w:r>
        <w:rPr>
          <w:color w:val="444444"/>
          <w:spacing w:val="-3"/>
          <w:sz w:val="22"/>
        </w:rPr>
        <w:t> </w:t>
      </w:r>
      <w:r>
        <w:rPr>
          <w:color w:val="444444"/>
          <w:sz w:val="22"/>
        </w:rPr>
        <w:t>that</w:t>
      </w:r>
      <w:r>
        <w:rPr>
          <w:color w:val="444444"/>
          <w:spacing w:val="-3"/>
          <w:sz w:val="22"/>
        </w:rPr>
        <w:t> </w:t>
      </w:r>
      <w:r>
        <w:rPr>
          <w:color w:val="444444"/>
          <w:sz w:val="22"/>
        </w:rPr>
        <w:t>is</w:t>
      </w:r>
      <w:r>
        <w:rPr>
          <w:color w:val="444444"/>
          <w:spacing w:val="-7"/>
          <w:sz w:val="22"/>
        </w:rPr>
        <w:t> </w:t>
      </w:r>
      <w:r>
        <w:rPr>
          <w:color w:val="444444"/>
          <w:sz w:val="22"/>
        </w:rPr>
        <w:t>not germane to the purpose of the review. Examples include discussion of the number of pages</w:t>
      </w:r>
    </w:p>
    <w:p>
      <w:pPr>
        <w:pStyle w:val="BodyText"/>
        <w:spacing w:line="278" w:lineRule="auto" w:before="4"/>
        <w:ind w:left="578" w:right="224"/>
      </w:pPr>
      <w:r>
        <w:rPr>
          <w:color w:val="444444"/>
        </w:rPr>
        <w:t>reviewed</w:t>
      </w:r>
      <w:r>
        <w:rPr>
          <w:color w:val="444444"/>
          <w:spacing w:val="-5"/>
        </w:rPr>
        <w:t> </w:t>
      </w:r>
      <w:r>
        <w:rPr>
          <w:color w:val="444444"/>
        </w:rPr>
        <w:t>and</w:t>
      </w:r>
      <w:r>
        <w:rPr>
          <w:color w:val="444444"/>
          <w:spacing w:val="-9"/>
        </w:rPr>
        <w:t> </w:t>
      </w:r>
      <w:r>
        <w:rPr>
          <w:color w:val="444444"/>
        </w:rPr>
        <w:t>the</w:t>
      </w:r>
      <w:r>
        <w:rPr>
          <w:color w:val="444444"/>
          <w:spacing w:val="-5"/>
        </w:rPr>
        <w:t> </w:t>
      </w:r>
      <w:r>
        <w:rPr>
          <w:color w:val="444444"/>
        </w:rPr>
        <w:t>number</w:t>
      </w:r>
      <w:r>
        <w:rPr>
          <w:color w:val="444444"/>
          <w:spacing w:val="-7"/>
        </w:rPr>
        <w:t> </w:t>
      </w:r>
      <w:r>
        <w:rPr>
          <w:color w:val="444444"/>
        </w:rPr>
        <w:t>of</w:t>
      </w:r>
      <w:r>
        <w:rPr>
          <w:color w:val="444444"/>
          <w:spacing w:val="-5"/>
        </w:rPr>
        <w:t> </w:t>
      </w:r>
      <w:r>
        <w:rPr>
          <w:color w:val="444444"/>
        </w:rPr>
        <w:t>reviewers</w:t>
      </w:r>
      <w:r>
        <w:rPr>
          <w:color w:val="444444"/>
          <w:spacing w:val="-5"/>
        </w:rPr>
        <w:t> </w:t>
      </w:r>
      <w:r>
        <w:rPr>
          <w:color w:val="444444"/>
        </w:rPr>
        <w:t>completing</w:t>
      </w:r>
      <w:r>
        <w:rPr>
          <w:color w:val="444444"/>
          <w:spacing w:val="-6"/>
        </w:rPr>
        <w:t> </w:t>
      </w:r>
      <w:r>
        <w:rPr>
          <w:color w:val="444444"/>
        </w:rPr>
        <w:t>the</w:t>
      </w:r>
      <w:r>
        <w:rPr>
          <w:color w:val="444444"/>
          <w:spacing w:val="-5"/>
        </w:rPr>
        <w:t> </w:t>
      </w:r>
      <w:r>
        <w:rPr>
          <w:color w:val="444444"/>
        </w:rPr>
        <w:t>task.</w:t>
      </w:r>
      <w:r>
        <w:rPr>
          <w:color w:val="444444"/>
          <w:spacing w:val="-5"/>
        </w:rPr>
        <w:t> </w:t>
      </w:r>
      <w:r>
        <w:rPr>
          <w:color w:val="444444"/>
        </w:rPr>
        <w:t>This</w:t>
      </w:r>
      <w:r>
        <w:rPr>
          <w:color w:val="444444"/>
          <w:spacing w:val="-5"/>
        </w:rPr>
        <w:t> </w:t>
      </w:r>
      <w:r>
        <w:rPr>
          <w:color w:val="444444"/>
        </w:rPr>
        <w:t>is</w:t>
      </w:r>
      <w:r>
        <w:rPr>
          <w:color w:val="444444"/>
          <w:spacing w:val="-8"/>
        </w:rPr>
        <w:t> </w:t>
      </w:r>
      <w:r>
        <w:rPr>
          <w:color w:val="444444"/>
        </w:rPr>
        <w:t>useful</w:t>
      </w:r>
      <w:r>
        <w:rPr>
          <w:color w:val="444444"/>
          <w:spacing w:val="-5"/>
        </w:rPr>
        <w:t> </w:t>
      </w:r>
      <w:r>
        <w:rPr>
          <w:color w:val="444444"/>
        </w:rPr>
        <w:t>information</w:t>
      </w:r>
      <w:r>
        <w:rPr>
          <w:color w:val="444444"/>
          <w:spacing w:val="-5"/>
        </w:rPr>
        <w:t> </w:t>
      </w:r>
      <w:r>
        <w:rPr>
          <w:color w:val="444444"/>
        </w:rPr>
        <w:t>to</w:t>
      </w:r>
      <w:r>
        <w:rPr>
          <w:color w:val="444444"/>
          <w:spacing w:val="-7"/>
        </w:rPr>
        <w:t> </w:t>
      </w:r>
      <w:r>
        <w:rPr>
          <w:color w:val="444444"/>
        </w:rPr>
        <w:t>provide to decision-makers but should be provided separately to the review itself.</w:t>
      </w:r>
    </w:p>
    <w:p>
      <w:pPr>
        <w:spacing w:after="0" w:line="278" w:lineRule="auto"/>
        <w:sectPr>
          <w:footerReference w:type="default" r:id="rId9"/>
          <w:pgSz w:w="11910" w:h="16840"/>
          <w:pgMar w:header="0" w:footer="1206" w:top="1440" w:bottom="1400" w:left="1220" w:right="1300"/>
          <w:pgNumType w:start="2"/>
        </w:sectPr>
      </w:pPr>
    </w:p>
    <w:p>
      <w:pPr>
        <w:pStyle w:val="ListParagraph"/>
        <w:numPr>
          <w:ilvl w:val="0"/>
          <w:numId w:val="2"/>
        </w:numPr>
        <w:tabs>
          <w:tab w:pos="578" w:val="left" w:leader="none"/>
        </w:tabs>
        <w:spacing w:line="278" w:lineRule="auto" w:before="81" w:after="0"/>
        <w:ind w:left="578" w:right="181" w:hanging="360"/>
        <w:jc w:val="left"/>
        <w:rPr>
          <w:sz w:val="22"/>
        </w:rPr>
      </w:pPr>
      <w:r>
        <w:rPr>
          <w:color w:val="444444"/>
          <w:sz w:val="22"/>
        </w:rPr>
        <w:t>In some cases, conclusions in the RAR are presented without a clear weighing up of evidence to explain</w:t>
      </w:r>
      <w:r>
        <w:rPr>
          <w:color w:val="444444"/>
          <w:spacing w:val="-6"/>
          <w:sz w:val="22"/>
        </w:rPr>
        <w:t> </w:t>
      </w:r>
      <w:r>
        <w:rPr>
          <w:color w:val="444444"/>
          <w:sz w:val="22"/>
        </w:rPr>
        <w:t>how</w:t>
      </w:r>
      <w:r>
        <w:rPr>
          <w:color w:val="444444"/>
          <w:spacing w:val="-3"/>
          <w:sz w:val="22"/>
        </w:rPr>
        <w:t> </w:t>
      </w:r>
      <w:r>
        <w:rPr>
          <w:color w:val="444444"/>
          <w:sz w:val="22"/>
        </w:rPr>
        <w:t>assessors</w:t>
      </w:r>
      <w:r>
        <w:rPr>
          <w:color w:val="444444"/>
          <w:spacing w:val="-4"/>
          <w:sz w:val="22"/>
        </w:rPr>
        <w:t> </w:t>
      </w:r>
      <w:r>
        <w:rPr>
          <w:color w:val="444444"/>
          <w:sz w:val="22"/>
        </w:rPr>
        <w:t>arrive</w:t>
      </w:r>
      <w:r>
        <w:rPr>
          <w:color w:val="444444"/>
          <w:spacing w:val="-4"/>
          <w:sz w:val="22"/>
        </w:rPr>
        <w:t> </w:t>
      </w:r>
      <w:r>
        <w:rPr>
          <w:color w:val="444444"/>
          <w:sz w:val="22"/>
        </w:rPr>
        <w:t>at</w:t>
      </w:r>
      <w:r>
        <w:rPr>
          <w:color w:val="444444"/>
          <w:spacing w:val="-4"/>
          <w:sz w:val="22"/>
        </w:rPr>
        <w:t> </w:t>
      </w:r>
      <w:r>
        <w:rPr>
          <w:color w:val="444444"/>
          <w:sz w:val="22"/>
        </w:rPr>
        <w:t>their</w:t>
      </w:r>
      <w:r>
        <w:rPr>
          <w:color w:val="444444"/>
          <w:spacing w:val="-4"/>
          <w:sz w:val="22"/>
        </w:rPr>
        <w:t> </w:t>
      </w:r>
      <w:r>
        <w:rPr>
          <w:color w:val="444444"/>
          <w:sz w:val="22"/>
        </w:rPr>
        <w:t>conclusions.</w:t>
      </w:r>
      <w:r>
        <w:rPr>
          <w:color w:val="444444"/>
          <w:spacing w:val="-2"/>
          <w:sz w:val="22"/>
        </w:rPr>
        <w:t> </w:t>
      </w:r>
      <w:r>
        <w:rPr>
          <w:color w:val="444444"/>
          <w:sz w:val="22"/>
        </w:rPr>
        <w:t>Including</w:t>
      </w:r>
      <w:r>
        <w:rPr>
          <w:color w:val="444444"/>
          <w:spacing w:val="-5"/>
          <w:sz w:val="22"/>
        </w:rPr>
        <w:t> </w:t>
      </w:r>
      <w:r>
        <w:rPr>
          <w:color w:val="444444"/>
          <w:sz w:val="22"/>
        </w:rPr>
        <w:t>these</w:t>
      </w:r>
      <w:r>
        <w:rPr>
          <w:color w:val="444444"/>
          <w:spacing w:val="-4"/>
          <w:sz w:val="22"/>
        </w:rPr>
        <w:t> </w:t>
      </w:r>
      <w:r>
        <w:rPr>
          <w:color w:val="444444"/>
          <w:sz w:val="22"/>
        </w:rPr>
        <w:t>discussions</w:t>
      </w:r>
      <w:r>
        <w:rPr>
          <w:color w:val="444444"/>
          <w:spacing w:val="-6"/>
          <w:sz w:val="22"/>
        </w:rPr>
        <w:t> </w:t>
      </w:r>
      <w:r>
        <w:rPr>
          <w:color w:val="444444"/>
          <w:sz w:val="22"/>
        </w:rPr>
        <w:t>would</w:t>
      </w:r>
      <w:r>
        <w:rPr>
          <w:color w:val="444444"/>
          <w:spacing w:val="-6"/>
          <w:sz w:val="22"/>
        </w:rPr>
        <w:t> </w:t>
      </w:r>
      <w:r>
        <w:rPr>
          <w:color w:val="444444"/>
          <w:sz w:val="22"/>
        </w:rPr>
        <w:t>be</w:t>
      </w:r>
      <w:r>
        <w:rPr>
          <w:color w:val="444444"/>
          <w:spacing w:val="-4"/>
          <w:sz w:val="22"/>
        </w:rPr>
        <w:t> </w:t>
      </w:r>
      <w:r>
        <w:rPr>
          <w:color w:val="444444"/>
          <w:sz w:val="22"/>
        </w:rPr>
        <w:t>beneficial to demonstrate how evidence provided by assessors in the RAR supports</w:t>
      </w:r>
      <w:r>
        <w:rPr>
          <w:color w:val="444444"/>
          <w:spacing w:val="-1"/>
          <w:sz w:val="22"/>
        </w:rPr>
        <w:t> </w:t>
      </w:r>
      <w:r>
        <w:rPr>
          <w:color w:val="444444"/>
          <w:sz w:val="22"/>
        </w:rPr>
        <w:t>the conclusions made. This also results in a lack of clear narrative to the RAR, making it difficult for decision-makers to understand, draw conclusions, and take action based on reading the RAR.</w:t>
      </w:r>
    </w:p>
    <w:p>
      <w:pPr>
        <w:pStyle w:val="ListParagraph"/>
        <w:numPr>
          <w:ilvl w:val="0"/>
          <w:numId w:val="2"/>
        </w:numPr>
        <w:tabs>
          <w:tab w:pos="578" w:val="left" w:leader="none"/>
        </w:tabs>
        <w:spacing w:line="276" w:lineRule="auto" w:before="159" w:after="0"/>
        <w:ind w:left="578" w:right="500" w:hanging="360"/>
        <w:jc w:val="both"/>
        <w:rPr>
          <w:sz w:val="22"/>
        </w:rPr>
      </w:pPr>
      <w:r>
        <w:rPr>
          <w:color w:val="444444"/>
          <w:sz w:val="22"/>
        </w:rPr>
        <w:t>It</w:t>
      </w:r>
      <w:r>
        <w:rPr>
          <w:color w:val="444444"/>
          <w:spacing w:val="-4"/>
          <w:sz w:val="22"/>
        </w:rPr>
        <w:t> </w:t>
      </w:r>
      <w:r>
        <w:rPr>
          <w:color w:val="444444"/>
          <w:sz w:val="22"/>
        </w:rPr>
        <w:t>is</w:t>
      </w:r>
      <w:r>
        <w:rPr>
          <w:color w:val="444444"/>
          <w:spacing w:val="-4"/>
          <w:sz w:val="22"/>
        </w:rPr>
        <w:t> </w:t>
      </w:r>
      <w:r>
        <w:rPr>
          <w:color w:val="444444"/>
          <w:sz w:val="22"/>
        </w:rPr>
        <w:t>not</w:t>
      </w:r>
      <w:r>
        <w:rPr>
          <w:color w:val="444444"/>
          <w:spacing w:val="-4"/>
          <w:sz w:val="22"/>
        </w:rPr>
        <w:t> </w:t>
      </w:r>
      <w:r>
        <w:rPr>
          <w:color w:val="444444"/>
          <w:sz w:val="22"/>
        </w:rPr>
        <w:t>evident</w:t>
      </w:r>
      <w:r>
        <w:rPr>
          <w:color w:val="444444"/>
          <w:spacing w:val="-4"/>
          <w:sz w:val="22"/>
        </w:rPr>
        <w:t> </w:t>
      </w:r>
      <w:r>
        <w:rPr>
          <w:color w:val="444444"/>
          <w:sz w:val="22"/>
        </w:rPr>
        <w:t>that</w:t>
      </w:r>
      <w:r>
        <w:rPr>
          <w:color w:val="444444"/>
          <w:spacing w:val="-5"/>
          <w:sz w:val="22"/>
        </w:rPr>
        <w:t> </w:t>
      </w:r>
      <w:r>
        <w:rPr>
          <w:color w:val="444444"/>
          <w:sz w:val="22"/>
        </w:rPr>
        <w:t>a</w:t>
      </w:r>
      <w:r>
        <w:rPr>
          <w:color w:val="444444"/>
          <w:spacing w:val="-4"/>
          <w:sz w:val="22"/>
        </w:rPr>
        <w:t> </w:t>
      </w:r>
      <w:r>
        <w:rPr>
          <w:color w:val="444444"/>
          <w:sz w:val="22"/>
        </w:rPr>
        <w:t>method</w:t>
      </w:r>
      <w:r>
        <w:rPr>
          <w:color w:val="444444"/>
          <w:spacing w:val="-4"/>
          <w:sz w:val="22"/>
        </w:rPr>
        <w:t> </w:t>
      </w:r>
      <w:r>
        <w:rPr>
          <w:color w:val="444444"/>
          <w:sz w:val="22"/>
        </w:rPr>
        <w:t>has</w:t>
      </w:r>
      <w:r>
        <w:rPr>
          <w:color w:val="444444"/>
          <w:spacing w:val="-4"/>
          <w:sz w:val="22"/>
        </w:rPr>
        <w:t> </w:t>
      </w:r>
      <w:r>
        <w:rPr>
          <w:color w:val="444444"/>
          <w:sz w:val="22"/>
        </w:rPr>
        <w:t>been</w:t>
      </w:r>
      <w:r>
        <w:rPr>
          <w:color w:val="444444"/>
          <w:spacing w:val="-4"/>
          <w:sz w:val="22"/>
        </w:rPr>
        <w:t> </w:t>
      </w:r>
      <w:r>
        <w:rPr>
          <w:color w:val="444444"/>
          <w:sz w:val="22"/>
        </w:rPr>
        <w:t>in</w:t>
      </w:r>
      <w:r>
        <w:rPr>
          <w:color w:val="444444"/>
          <w:spacing w:val="-6"/>
          <w:sz w:val="22"/>
        </w:rPr>
        <w:t> </w:t>
      </w:r>
      <w:r>
        <w:rPr>
          <w:color w:val="444444"/>
          <w:sz w:val="22"/>
        </w:rPr>
        <w:t>place</w:t>
      </w:r>
      <w:r>
        <w:rPr>
          <w:color w:val="444444"/>
          <w:spacing w:val="-6"/>
          <w:sz w:val="22"/>
        </w:rPr>
        <w:t> </w:t>
      </w:r>
      <w:r>
        <w:rPr>
          <w:color w:val="444444"/>
          <w:sz w:val="22"/>
        </w:rPr>
        <w:t>to</w:t>
      </w:r>
      <w:r>
        <w:rPr>
          <w:color w:val="444444"/>
          <w:spacing w:val="-6"/>
          <w:sz w:val="22"/>
        </w:rPr>
        <w:t> </w:t>
      </w:r>
      <w:r>
        <w:rPr>
          <w:color w:val="444444"/>
          <w:sz w:val="22"/>
        </w:rPr>
        <w:t>bring</w:t>
      </w:r>
      <w:r>
        <w:rPr>
          <w:color w:val="444444"/>
          <w:spacing w:val="-5"/>
          <w:sz w:val="22"/>
        </w:rPr>
        <w:t> </w:t>
      </w:r>
      <w:r>
        <w:rPr>
          <w:color w:val="444444"/>
          <w:sz w:val="22"/>
        </w:rPr>
        <w:t>together,</w:t>
      </w:r>
      <w:r>
        <w:rPr>
          <w:color w:val="444444"/>
          <w:spacing w:val="-4"/>
          <w:sz w:val="22"/>
        </w:rPr>
        <w:t> </w:t>
      </w:r>
      <w:r>
        <w:rPr>
          <w:color w:val="444444"/>
          <w:sz w:val="22"/>
        </w:rPr>
        <w:t>and</w:t>
      </w:r>
      <w:r>
        <w:rPr>
          <w:color w:val="444444"/>
          <w:spacing w:val="-5"/>
          <w:sz w:val="22"/>
        </w:rPr>
        <w:t> </w:t>
      </w:r>
      <w:r>
        <w:rPr>
          <w:color w:val="444444"/>
          <w:sz w:val="22"/>
        </w:rPr>
        <w:t>holistically</w:t>
      </w:r>
      <w:r>
        <w:rPr>
          <w:color w:val="444444"/>
          <w:spacing w:val="-4"/>
          <w:sz w:val="22"/>
        </w:rPr>
        <w:t> </w:t>
      </w:r>
      <w:r>
        <w:rPr>
          <w:color w:val="444444"/>
          <w:sz w:val="22"/>
        </w:rPr>
        <w:t>assess,</w:t>
      </w:r>
      <w:r>
        <w:rPr>
          <w:color w:val="444444"/>
          <w:spacing w:val="-6"/>
          <w:sz w:val="22"/>
        </w:rPr>
        <w:t> </w:t>
      </w:r>
      <w:r>
        <w:rPr>
          <w:color w:val="444444"/>
          <w:sz w:val="22"/>
        </w:rPr>
        <w:t>the conclusions</w:t>
      </w:r>
      <w:r>
        <w:rPr>
          <w:color w:val="444444"/>
          <w:spacing w:val="-4"/>
          <w:sz w:val="22"/>
        </w:rPr>
        <w:t> </w:t>
      </w:r>
      <w:r>
        <w:rPr>
          <w:color w:val="444444"/>
          <w:sz w:val="22"/>
        </w:rPr>
        <w:t>made</w:t>
      </w:r>
      <w:r>
        <w:rPr>
          <w:color w:val="444444"/>
          <w:spacing w:val="-1"/>
          <w:sz w:val="22"/>
        </w:rPr>
        <w:t> </w:t>
      </w:r>
      <w:r>
        <w:rPr>
          <w:color w:val="444444"/>
          <w:sz w:val="22"/>
        </w:rPr>
        <w:t>by</w:t>
      </w:r>
      <w:r>
        <w:rPr>
          <w:color w:val="444444"/>
          <w:spacing w:val="-1"/>
          <w:sz w:val="22"/>
        </w:rPr>
        <w:t> </w:t>
      </w:r>
      <w:r>
        <w:rPr>
          <w:color w:val="444444"/>
          <w:sz w:val="22"/>
        </w:rPr>
        <w:t>the</w:t>
      </w:r>
      <w:r>
        <w:rPr>
          <w:color w:val="444444"/>
          <w:spacing w:val="-3"/>
          <w:sz w:val="22"/>
        </w:rPr>
        <w:t> </w:t>
      </w:r>
      <w:r>
        <w:rPr>
          <w:color w:val="444444"/>
          <w:sz w:val="22"/>
        </w:rPr>
        <w:t>separate</w:t>
      </w:r>
      <w:r>
        <w:rPr>
          <w:color w:val="444444"/>
          <w:spacing w:val="-1"/>
          <w:sz w:val="22"/>
        </w:rPr>
        <w:t> </w:t>
      </w:r>
      <w:r>
        <w:rPr>
          <w:color w:val="444444"/>
          <w:sz w:val="22"/>
        </w:rPr>
        <w:t>individuals</w:t>
      </w:r>
      <w:r>
        <w:rPr>
          <w:color w:val="444444"/>
          <w:spacing w:val="-1"/>
          <w:sz w:val="22"/>
        </w:rPr>
        <w:t> </w:t>
      </w:r>
      <w:r>
        <w:rPr>
          <w:color w:val="444444"/>
          <w:sz w:val="22"/>
        </w:rPr>
        <w:t>undertaking</w:t>
      </w:r>
      <w:r>
        <w:rPr>
          <w:color w:val="444444"/>
          <w:spacing w:val="-2"/>
          <w:sz w:val="22"/>
        </w:rPr>
        <w:t> </w:t>
      </w:r>
      <w:r>
        <w:rPr>
          <w:color w:val="444444"/>
          <w:sz w:val="22"/>
        </w:rPr>
        <w:t>this</w:t>
      </w:r>
      <w:r>
        <w:rPr>
          <w:color w:val="444444"/>
          <w:spacing w:val="-1"/>
          <w:sz w:val="22"/>
        </w:rPr>
        <w:t> </w:t>
      </w:r>
      <w:r>
        <w:rPr>
          <w:color w:val="444444"/>
          <w:sz w:val="22"/>
        </w:rPr>
        <w:t>review. This</w:t>
      </w:r>
      <w:r>
        <w:rPr>
          <w:color w:val="444444"/>
          <w:spacing w:val="-1"/>
          <w:sz w:val="22"/>
        </w:rPr>
        <w:t> </w:t>
      </w:r>
      <w:r>
        <w:rPr>
          <w:color w:val="444444"/>
          <w:sz w:val="22"/>
        </w:rPr>
        <w:t>impacts</w:t>
      </w:r>
      <w:r>
        <w:rPr>
          <w:color w:val="444444"/>
          <w:spacing w:val="-1"/>
          <w:sz w:val="22"/>
        </w:rPr>
        <w:t> </w:t>
      </w:r>
      <w:r>
        <w:rPr>
          <w:color w:val="444444"/>
          <w:sz w:val="22"/>
        </w:rPr>
        <w:t>upon</w:t>
      </w:r>
      <w:r>
        <w:rPr>
          <w:color w:val="444444"/>
          <w:spacing w:val="-2"/>
          <w:sz w:val="22"/>
        </w:rPr>
        <w:t> </w:t>
      </w:r>
      <w:r>
        <w:rPr>
          <w:color w:val="444444"/>
          <w:sz w:val="22"/>
        </w:rPr>
        <w:t>the clarity and coherence of the RAR.</w:t>
      </w:r>
    </w:p>
    <w:p>
      <w:pPr>
        <w:pStyle w:val="ListParagraph"/>
        <w:numPr>
          <w:ilvl w:val="0"/>
          <w:numId w:val="2"/>
        </w:numPr>
        <w:tabs>
          <w:tab w:pos="578" w:val="left" w:leader="none"/>
        </w:tabs>
        <w:spacing w:line="276" w:lineRule="auto" w:before="165" w:after="0"/>
        <w:ind w:left="578" w:right="382" w:hanging="360"/>
        <w:jc w:val="both"/>
        <w:rPr>
          <w:sz w:val="22"/>
        </w:rPr>
      </w:pPr>
      <w:r>
        <w:rPr>
          <w:color w:val="444444"/>
          <w:sz w:val="22"/>
        </w:rPr>
        <w:t>The</w:t>
      </w:r>
      <w:r>
        <w:rPr>
          <w:color w:val="444444"/>
          <w:spacing w:val="-5"/>
          <w:sz w:val="22"/>
        </w:rPr>
        <w:t> </w:t>
      </w:r>
      <w:r>
        <w:rPr>
          <w:color w:val="444444"/>
          <w:sz w:val="22"/>
        </w:rPr>
        <w:t>RAR</w:t>
      </w:r>
      <w:r>
        <w:rPr>
          <w:color w:val="444444"/>
          <w:spacing w:val="-8"/>
          <w:sz w:val="22"/>
        </w:rPr>
        <w:t> </w:t>
      </w:r>
      <w:r>
        <w:rPr>
          <w:color w:val="444444"/>
          <w:sz w:val="22"/>
        </w:rPr>
        <w:t>would</w:t>
      </w:r>
      <w:r>
        <w:rPr>
          <w:color w:val="444444"/>
          <w:spacing w:val="-7"/>
          <w:sz w:val="22"/>
        </w:rPr>
        <w:t> </w:t>
      </w:r>
      <w:r>
        <w:rPr>
          <w:color w:val="444444"/>
          <w:sz w:val="22"/>
        </w:rPr>
        <w:t>benefit</w:t>
      </w:r>
      <w:r>
        <w:rPr>
          <w:color w:val="444444"/>
          <w:spacing w:val="-7"/>
          <w:sz w:val="22"/>
        </w:rPr>
        <w:t> </w:t>
      </w:r>
      <w:r>
        <w:rPr>
          <w:color w:val="444444"/>
          <w:sz w:val="22"/>
        </w:rPr>
        <w:t>from</w:t>
      </w:r>
      <w:r>
        <w:rPr>
          <w:color w:val="444444"/>
          <w:spacing w:val="-7"/>
          <w:sz w:val="22"/>
        </w:rPr>
        <w:t> </w:t>
      </w:r>
      <w:r>
        <w:rPr>
          <w:color w:val="444444"/>
          <w:sz w:val="22"/>
        </w:rPr>
        <w:t>clearly</w:t>
      </w:r>
      <w:r>
        <w:rPr>
          <w:color w:val="444444"/>
          <w:spacing w:val="-5"/>
          <w:sz w:val="22"/>
        </w:rPr>
        <w:t> </w:t>
      </w:r>
      <w:r>
        <w:rPr>
          <w:color w:val="444444"/>
          <w:sz w:val="22"/>
        </w:rPr>
        <w:t>identifying</w:t>
      </w:r>
      <w:r>
        <w:rPr>
          <w:color w:val="444444"/>
          <w:spacing w:val="-8"/>
          <w:sz w:val="22"/>
        </w:rPr>
        <w:t> </w:t>
      </w:r>
      <w:r>
        <w:rPr>
          <w:color w:val="444444"/>
          <w:sz w:val="22"/>
        </w:rPr>
        <w:t>which</w:t>
      </w:r>
      <w:r>
        <w:rPr>
          <w:color w:val="444444"/>
          <w:spacing w:val="-6"/>
          <w:sz w:val="22"/>
        </w:rPr>
        <w:t> </w:t>
      </w:r>
      <w:r>
        <w:rPr>
          <w:color w:val="444444"/>
          <w:sz w:val="22"/>
        </w:rPr>
        <w:t>safety</w:t>
      </w:r>
      <w:r>
        <w:rPr>
          <w:color w:val="444444"/>
          <w:spacing w:val="-5"/>
          <w:sz w:val="22"/>
        </w:rPr>
        <w:t> </w:t>
      </w:r>
      <w:r>
        <w:rPr>
          <w:color w:val="444444"/>
          <w:sz w:val="22"/>
        </w:rPr>
        <w:t>factors</w:t>
      </w:r>
      <w:r>
        <w:rPr>
          <w:color w:val="444444"/>
          <w:spacing w:val="-5"/>
          <w:sz w:val="22"/>
        </w:rPr>
        <w:t> </w:t>
      </w:r>
      <w:r>
        <w:rPr>
          <w:color w:val="444444"/>
          <w:sz w:val="22"/>
        </w:rPr>
        <w:t>ARPANSA</w:t>
      </w:r>
      <w:r>
        <w:rPr>
          <w:color w:val="444444"/>
          <w:spacing w:val="-6"/>
          <w:sz w:val="22"/>
        </w:rPr>
        <w:t> </w:t>
      </w:r>
      <w:r>
        <w:rPr>
          <w:color w:val="444444"/>
          <w:sz w:val="22"/>
        </w:rPr>
        <w:t>consider</w:t>
      </w:r>
      <w:r>
        <w:rPr>
          <w:color w:val="444444"/>
          <w:spacing w:val="-5"/>
          <w:sz w:val="22"/>
        </w:rPr>
        <w:t> </w:t>
      </w:r>
      <w:r>
        <w:rPr>
          <w:color w:val="444444"/>
          <w:sz w:val="22"/>
        </w:rPr>
        <w:t>to</w:t>
      </w:r>
      <w:r>
        <w:rPr>
          <w:color w:val="444444"/>
          <w:spacing w:val="-7"/>
          <w:sz w:val="22"/>
        </w:rPr>
        <w:t> </w:t>
      </w:r>
      <w:r>
        <w:rPr>
          <w:color w:val="444444"/>
          <w:sz w:val="22"/>
        </w:rPr>
        <w:t>be</w:t>
      </w:r>
      <w:r>
        <w:rPr>
          <w:color w:val="444444"/>
          <w:spacing w:val="-7"/>
          <w:sz w:val="22"/>
        </w:rPr>
        <w:t> </w:t>
      </w:r>
      <w:r>
        <w:rPr>
          <w:color w:val="444444"/>
          <w:sz w:val="22"/>
        </w:rPr>
        <w:t>of greatest</w:t>
      </w:r>
      <w:r>
        <w:rPr>
          <w:color w:val="444444"/>
          <w:spacing w:val="-2"/>
          <w:sz w:val="22"/>
        </w:rPr>
        <w:t> </w:t>
      </w:r>
      <w:r>
        <w:rPr>
          <w:color w:val="444444"/>
          <w:sz w:val="22"/>
        </w:rPr>
        <w:t>safety</w:t>
      </w:r>
      <w:r>
        <w:rPr>
          <w:color w:val="444444"/>
          <w:spacing w:val="-2"/>
          <w:sz w:val="22"/>
        </w:rPr>
        <w:t> </w:t>
      </w:r>
      <w:r>
        <w:rPr>
          <w:color w:val="444444"/>
          <w:sz w:val="22"/>
        </w:rPr>
        <w:t>significance,</w:t>
      </w:r>
      <w:r>
        <w:rPr>
          <w:color w:val="444444"/>
          <w:spacing w:val="-4"/>
          <w:sz w:val="22"/>
        </w:rPr>
        <w:t> </w:t>
      </w:r>
      <w:r>
        <w:rPr>
          <w:color w:val="444444"/>
          <w:sz w:val="22"/>
        </w:rPr>
        <w:t>to</w:t>
      </w:r>
      <w:r>
        <w:rPr>
          <w:color w:val="444444"/>
          <w:spacing w:val="-3"/>
          <w:sz w:val="22"/>
        </w:rPr>
        <w:t> </w:t>
      </w:r>
      <w:r>
        <w:rPr>
          <w:color w:val="444444"/>
          <w:sz w:val="22"/>
        </w:rPr>
        <w:t>clearly</w:t>
      </w:r>
      <w:r>
        <w:rPr>
          <w:color w:val="444444"/>
          <w:spacing w:val="-1"/>
          <w:sz w:val="22"/>
        </w:rPr>
        <w:t> </w:t>
      </w:r>
      <w:r>
        <w:rPr>
          <w:color w:val="444444"/>
          <w:sz w:val="22"/>
        </w:rPr>
        <w:t>demonstrate</w:t>
      </w:r>
      <w:r>
        <w:rPr>
          <w:color w:val="444444"/>
          <w:spacing w:val="-3"/>
          <w:sz w:val="22"/>
        </w:rPr>
        <w:t> </w:t>
      </w:r>
      <w:r>
        <w:rPr>
          <w:color w:val="444444"/>
          <w:sz w:val="22"/>
        </w:rPr>
        <w:t>a</w:t>
      </w:r>
      <w:r>
        <w:rPr>
          <w:color w:val="444444"/>
          <w:spacing w:val="-2"/>
          <w:sz w:val="22"/>
        </w:rPr>
        <w:t> </w:t>
      </w:r>
      <w:r>
        <w:rPr>
          <w:color w:val="444444"/>
          <w:sz w:val="22"/>
        </w:rPr>
        <w:t>graded</w:t>
      </w:r>
      <w:r>
        <w:rPr>
          <w:color w:val="444444"/>
          <w:spacing w:val="-2"/>
          <w:sz w:val="22"/>
        </w:rPr>
        <w:t> </w:t>
      </w:r>
      <w:r>
        <w:rPr>
          <w:color w:val="444444"/>
          <w:sz w:val="22"/>
        </w:rPr>
        <w:t>approach</w:t>
      </w:r>
      <w:r>
        <w:rPr>
          <w:color w:val="444444"/>
          <w:spacing w:val="-1"/>
          <w:sz w:val="22"/>
        </w:rPr>
        <w:t> </w:t>
      </w:r>
      <w:r>
        <w:rPr>
          <w:color w:val="444444"/>
          <w:sz w:val="22"/>
        </w:rPr>
        <w:t>to</w:t>
      </w:r>
      <w:r>
        <w:rPr>
          <w:color w:val="444444"/>
          <w:spacing w:val="-1"/>
          <w:sz w:val="22"/>
        </w:rPr>
        <w:t> </w:t>
      </w:r>
      <w:r>
        <w:rPr>
          <w:color w:val="444444"/>
          <w:sz w:val="22"/>
        </w:rPr>
        <w:t>the</w:t>
      </w:r>
      <w:r>
        <w:rPr>
          <w:color w:val="444444"/>
          <w:spacing w:val="-4"/>
          <w:sz w:val="22"/>
        </w:rPr>
        <w:t> </w:t>
      </w:r>
      <w:r>
        <w:rPr>
          <w:color w:val="444444"/>
          <w:sz w:val="22"/>
        </w:rPr>
        <w:t>assessment.</w:t>
      </w:r>
      <w:r>
        <w:rPr>
          <w:color w:val="444444"/>
          <w:spacing w:val="-2"/>
          <w:sz w:val="22"/>
        </w:rPr>
        <w:t> </w:t>
      </w:r>
      <w:r>
        <w:rPr>
          <w:color w:val="444444"/>
          <w:sz w:val="22"/>
        </w:rPr>
        <w:t>This would assist the decision maker in understanding the approach taken by assessors.</w:t>
      </w:r>
    </w:p>
    <w:p>
      <w:pPr>
        <w:pStyle w:val="ListParagraph"/>
        <w:numPr>
          <w:ilvl w:val="0"/>
          <w:numId w:val="2"/>
        </w:numPr>
        <w:tabs>
          <w:tab w:pos="578" w:val="left" w:leader="none"/>
        </w:tabs>
        <w:spacing w:line="278" w:lineRule="auto" w:before="167" w:after="0"/>
        <w:ind w:left="578" w:right="179" w:hanging="360"/>
        <w:jc w:val="left"/>
        <w:rPr>
          <w:sz w:val="22"/>
        </w:rPr>
      </w:pPr>
      <w:r>
        <w:rPr>
          <w:color w:val="444444"/>
          <w:sz w:val="22"/>
        </w:rPr>
        <w:t>The</w:t>
      </w:r>
      <w:r>
        <w:rPr>
          <w:color w:val="444444"/>
          <w:spacing w:val="-4"/>
          <w:sz w:val="22"/>
        </w:rPr>
        <w:t> </w:t>
      </w:r>
      <w:r>
        <w:rPr>
          <w:color w:val="444444"/>
          <w:sz w:val="22"/>
        </w:rPr>
        <w:t>Committee</w:t>
      </w:r>
      <w:r>
        <w:rPr>
          <w:color w:val="444444"/>
          <w:spacing w:val="-4"/>
          <w:sz w:val="22"/>
        </w:rPr>
        <w:t> </w:t>
      </w:r>
      <w:r>
        <w:rPr>
          <w:color w:val="444444"/>
          <w:sz w:val="22"/>
        </w:rPr>
        <w:t>noted</w:t>
      </w:r>
      <w:r>
        <w:rPr>
          <w:color w:val="444444"/>
          <w:spacing w:val="-7"/>
          <w:sz w:val="22"/>
        </w:rPr>
        <w:t> </w:t>
      </w:r>
      <w:r>
        <w:rPr>
          <w:color w:val="444444"/>
          <w:sz w:val="22"/>
        </w:rPr>
        <w:t>the</w:t>
      </w:r>
      <w:r>
        <w:rPr>
          <w:color w:val="444444"/>
          <w:spacing w:val="-6"/>
          <w:sz w:val="22"/>
        </w:rPr>
        <w:t> </w:t>
      </w:r>
      <w:r>
        <w:rPr>
          <w:color w:val="444444"/>
          <w:sz w:val="22"/>
        </w:rPr>
        <w:t>RAR</w:t>
      </w:r>
      <w:r>
        <w:rPr>
          <w:color w:val="444444"/>
          <w:spacing w:val="-4"/>
          <w:sz w:val="22"/>
        </w:rPr>
        <w:t> </w:t>
      </w:r>
      <w:r>
        <w:rPr>
          <w:color w:val="444444"/>
          <w:sz w:val="22"/>
        </w:rPr>
        <w:t>had</w:t>
      </w:r>
      <w:r>
        <w:rPr>
          <w:color w:val="444444"/>
          <w:spacing w:val="-5"/>
          <w:sz w:val="22"/>
        </w:rPr>
        <w:t> </w:t>
      </w:r>
      <w:r>
        <w:rPr>
          <w:color w:val="444444"/>
          <w:sz w:val="22"/>
        </w:rPr>
        <w:t>not</w:t>
      </w:r>
      <w:r>
        <w:rPr>
          <w:color w:val="444444"/>
          <w:spacing w:val="-6"/>
          <w:sz w:val="22"/>
        </w:rPr>
        <w:t> </w:t>
      </w:r>
      <w:r>
        <w:rPr>
          <w:color w:val="444444"/>
          <w:sz w:val="22"/>
        </w:rPr>
        <w:t>been</w:t>
      </w:r>
      <w:r>
        <w:rPr>
          <w:color w:val="444444"/>
          <w:spacing w:val="-7"/>
          <w:sz w:val="22"/>
        </w:rPr>
        <w:t> </w:t>
      </w:r>
      <w:r>
        <w:rPr>
          <w:color w:val="444444"/>
          <w:sz w:val="22"/>
        </w:rPr>
        <w:t>through</w:t>
      </w:r>
      <w:r>
        <w:rPr>
          <w:color w:val="444444"/>
          <w:spacing w:val="-7"/>
          <w:sz w:val="22"/>
        </w:rPr>
        <w:t> </w:t>
      </w:r>
      <w:r>
        <w:rPr>
          <w:color w:val="444444"/>
          <w:sz w:val="22"/>
        </w:rPr>
        <w:t>internal</w:t>
      </w:r>
      <w:r>
        <w:rPr>
          <w:color w:val="444444"/>
          <w:spacing w:val="-4"/>
          <w:sz w:val="22"/>
        </w:rPr>
        <w:t> </w:t>
      </w:r>
      <w:r>
        <w:rPr>
          <w:color w:val="444444"/>
          <w:sz w:val="22"/>
        </w:rPr>
        <w:t>quality</w:t>
      </w:r>
      <w:r>
        <w:rPr>
          <w:color w:val="444444"/>
          <w:spacing w:val="-5"/>
          <w:sz w:val="22"/>
        </w:rPr>
        <w:t> </w:t>
      </w:r>
      <w:r>
        <w:rPr>
          <w:color w:val="444444"/>
          <w:sz w:val="22"/>
        </w:rPr>
        <w:t>review</w:t>
      </w:r>
      <w:r>
        <w:rPr>
          <w:color w:val="444444"/>
          <w:spacing w:val="-2"/>
          <w:sz w:val="22"/>
        </w:rPr>
        <w:t> </w:t>
      </w:r>
      <w:r>
        <w:rPr>
          <w:color w:val="444444"/>
          <w:sz w:val="22"/>
        </w:rPr>
        <w:t>prior</w:t>
      </w:r>
      <w:r>
        <w:rPr>
          <w:color w:val="444444"/>
          <w:spacing w:val="-4"/>
          <w:sz w:val="22"/>
        </w:rPr>
        <w:t> </w:t>
      </w:r>
      <w:r>
        <w:rPr>
          <w:color w:val="444444"/>
          <w:sz w:val="22"/>
        </w:rPr>
        <w:t>to</w:t>
      </w:r>
      <w:r>
        <w:rPr>
          <w:color w:val="444444"/>
          <w:spacing w:val="-3"/>
          <w:sz w:val="22"/>
        </w:rPr>
        <w:t> </w:t>
      </w:r>
      <w:r>
        <w:rPr>
          <w:color w:val="444444"/>
          <w:sz w:val="22"/>
        </w:rPr>
        <w:t>its</w:t>
      </w:r>
      <w:r>
        <w:rPr>
          <w:color w:val="444444"/>
          <w:spacing w:val="-3"/>
          <w:sz w:val="22"/>
        </w:rPr>
        <w:t> </w:t>
      </w:r>
      <w:r>
        <w:rPr>
          <w:color w:val="444444"/>
          <w:sz w:val="22"/>
        </w:rPr>
        <w:t>provision to the Committee, and quality issues are present in</w:t>
      </w:r>
      <w:r>
        <w:rPr>
          <w:color w:val="444444"/>
          <w:spacing w:val="-3"/>
          <w:sz w:val="22"/>
        </w:rPr>
        <w:t> </w:t>
      </w:r>
      <w:r>
        <w:rPr>
          <w:color w:val="444444"/>
          <w:sz w:val="22"/>
        </w:rPr>
        <w:t>the</w:t>
      </w:r>
      <w:r>
        <w:rPr>
          <w:color w:val="444444"/>
          <w:spacing w:val="-1"/>
          <w:sz w:val="22"/>
        </w:rPr>
        <w:t> </w:t>
      </w:r>
      <w:r>
        <w:rPr>
          <w:color w:val="444444"/>
          <w:sz w:val="22"/>
        </w:rPr>
        <w:t>document. Examples</w:t>
      </w:r>
      <w:r>
        <w:rPr>
          <w:color w:val="444444"/>
          <w:spacing w:val="-2"/>
          <w:sz w:val="22"/>
        </w:rPr>
        <w:t> </w:t>
      </w:r>
      <w:r>
        <w:rPr>
          <w:color w:val="444444"/>
          <w:sz w:val="22"/>
        </w:rPr>
        <w:t>include issues such as</w:t>
      </w:r>
      <w:r>
        <w:rPr>
          <w:color w:val="444444"/>
          <w:spacing w:val="-2"/>
          <w:sz w:val="22"/>
        </w:rPr>
        <w:t> </w:t>
      </w:r>
      <w:r>
        <w:rPr>
          <w:color w:val="444444"/>
          <w:sz w:val="22"/>
        </w:rPr>
        <w:t>presentation</w:t>
      </w:r>
      <w:r>
        <w:rPr>
          <w:color w:val="444444"/>
          <w:spacing w:val="-4"/>
          <w:sz w:val="22"/>
        </w:rPr>
        <w:t> </w:t>
      </w:r>
      <w:r>
        <w:rPr>
          <w:color w:val="444444"/>
          <w:sz w:val="22"/>
        </w:rPr>
        <w:t>of</w:t>
      </w:r>
      <w:r>
        <w:rPr>
          <w:color w:val="444444"/>
          <w:spacing w:val="-2"/>
          <w:sz w:val="22"/>
        </w:rPr>
        <w:t> </w:t>
      </w:r>
      <w:r>
        <w:rPr>
          <w:color w:val="444444"/>
          <w:sz w:val="22"/>
        </w:rPr>
        <w:t>included</w:t>
      </w:r>
      <w:r>
        <w:rPr>
          <w:color w:val="444444"/>
          <w:spacing w:val="-5"/>
          <w:sz w:val="22"/>
        </w:rPr>
        <w:t> </w:t>
      </w:r>
      <w:r>
        <w:rPr>
          <w:color w:val="444444"/>
          <w:sz w:val="22"/>
        </w:rPr>
        <w:t>graphs</w:t>
      </w:r>
      <w:r>
        <w:rPr>
          <w:color w:val="444444"/>
          <w:spacing w:val="-2"/>
          <w:sz w:val="22"/>
        </w:rPr>
        <w:t> </w:t>
      </w:r>
      <w:r>
        <w:rPr>
          <w:color w:val="444444"/>
          <w:sz w:val="22"/>
        </w:rPr>
        <w:t>where</w:t>
      </w:r>
      <w:r>
        <w:rPr>
          <w:color w:val="444444"/>
          <w:spacing w:val="-2"/>
          <w:sz w:val="22"/>
        </w:rPr>
        <w:t> </w:t>
      </w:r>
      <w:r>
        <w:rPr>
          <w:color w:val="444444"/>
          <w:sz w:val="22"/>
        </w:rPr>
        <w:t>the</w:t>
      </w:r>
      <w:r>
        <w:rPr>
          <w:color w:val="444444"/>
          <w:spacing w:val="-4"/>
          <w:sz w:val="22"/>
        </w:rPr>
        <w:t> </w:t>
      </w:r>
      <w:r>
        <w:rPr>
          <w:color w:val="444444"/>
          <w:sz w:val="22"/>
        </w:rPr>
        <w:t>y-axis</w:t>
      </w:r>
      <w:r>
        <w:rPr>
          <w:color w:val="444444"/>
          <w:spacing w:val="-5"/>
          <w:sz w:val="22"/>
        </w:rPr>
        <w:t> </w:t>
      </w:r>
      <w:r>
        <w:rPr>
          <w:color w:val="444444"/>
          <w:sz w:val="22"/>
        </w:rPr>
        <w:t>is</w:t>
      </w:r>
      <w:r>
        <w:rPr>
          <w:color w:val="444444"/>
          <w:spacing w:val="-4"/>
          <w:sz w:val="22"/>
        </w:rPr>
        <w:t> </w:t>
      </w:r>
      <w:r>
        <w:rPr>
          <w:color w:val="444444"/>
          <w:sz w:val="22"/>
        </w:rPr>
        <w:t>unlabelled,</w:t>
      </w:r>
      <w:r>
        <w:rPr>
          <w:color w:val="444444"/>
          <w:spacing w:val="-2"/>
          <w:sz w:val="22"/>
        </w:rPr>
        <w:t> </w:t>
      </w:r>
      <w:r>
        <w:rPr>
          <w:color w:val="444444"/>
          <w:sz w:val="22"/>
        </w:rPr>
        <w:t>scales</w:t>
      </w:r>
      <w:r>
        <w:rPr>
          <w:color w:val="444444"/>
          <w:spacing w:val="-2"/>
          <w:sz w:val="22"/>
        </w:rPr>
        <w:t> </w:t>
      </w:r>
      <w:r>
        <w:rPr>
          <w:color w:val="444444"/>
          <w:sz w:val="22"/>
        </w:rPr>
        <w:t>vary,</w:t>
      </w:r>
      <w:r>
        <w:rPr>
          <w:color w:val="444444"/>
          <w:spacing w:val="-5"/>
          <w:sz w:val="22"/>
        </w:rPr>
        <w:t> </w:t>
      </w:r>
      <w:r>
        <w:rPr>
          <w:color w:val="444444"/>
          <w:sz w:val="22"/>
        </w:rPr>
        <w:t>and</w:t>
      </w:r>
      <w:r>
        <w:rPr>
          <w:color w:val="444444"/>
          <w:spacing w:val="-4"/>
          <w:sz w:val="22"/>
        </w:rPr>
        <w:t> </w:t>
      </w:r>
      <w:r>
        <w:rPr>
          <w:color w:val="444444"/>
          <w:sz w:val="22"/>
        </w:rPr>
        <w:t>titles/captions do not provide sufficient information for the reader to understand what is being presented.</w:t>
      </w:r>
    </w:p>
    <w:p>
      <w:pPr>
        <w:pStyle w:val="ListParagraph"/>
        <w:numPr>
          <w:ilvl w:val="0"/>
          <w:numId w:val="2"/>
        </w:numPr>
        <w:tabs>
          <w:tab w:pos="578" w:val="left" w:leader="none"/>
        </w:tabs>
        <w:spacing w:line="278" w:lineRule="auto" w:before="158" w:after="0"/>
        <w:ind w:left="578" w:right="151" w:hanging="360"/>
        <w:jc w:val="left"/>
        <w:rPr>
          <w:sz w:val="22"/>
        </w:rPr>
      </w:pPr>
      <w:r>
        <w:rPr>
          <w:color w:val="444444"/>
          <w:sz w:val="22"/>
        </w:rPr>
        <w:t>It is currently unclear who the intended target audience is for the RAR; this should be clearly identified,</w:t>
      </w:r>
      <w:r>
        <w:rPr>
          <w:color w:val="444444"/>
          <w:spacing w:val="-3"/>
          <w:sz w:val="22"/>
        </w:rPr>
        <w:t> </w:t>
      </w:r>
      <w:r>
        <w:rPr>
          <w:color w:val="444444"/>
          <w:sz w:val="22"/>
        </w:rPr>
        <w:t>and</w:t>
      </w:r>
      <w:r>
        <w:rPr>
          <w:color w:val="444444"/>
          <w:spacing w:val="-5"/>
          <w:sz w:val="22"/>
        </w:rPr>
        <w:t> </w:t>
      </w:r>
      <w:r>
        <w:rPr>
          <w:color w:val="444444"/>
          <w:sz w:val="22"/>
        </w:rPr>
        <w:t>the</w:t>
      </w:r>
      <w:r>
        <w:rPr>
          <w:color w:val="444444"/>
          <w:spacing w:val="-5"/>
          <w:sz w:val="22"/>
        </w:rPr>
        <w:t> </w:t>
      </w:r>
      <w:r>
        <w:rPr>
          <w:color w:val="444444"/>
          <w:sz w:val="22"/>
        </w:rPr>
        <w:t>document</w:t>
      </w:r>
      <w:r>
        <w:rPr>
          <w:color w:val="444444"/>
          <w:spacing w:val="-3"/>
          <w:sz w:val="22"/>
        </w:rPr>
        <w:t> </w:t>
      </w:r>
      <w:r>
        <w:rPr>
          <w:color w:val="444444"/>
          <w:sz w:val="22"/>
        </w:rPr>
        <w:t>should</w:t>
      </w:r>
      <w:r>
        <w:rPr>
          <w:color w:val="444444"/>
          <w:spacing w:val="-3"/>
          <w:sz w:val="22"/>
        </w:rPr>
        <w:t> </w:t>
      </w:r>
      <w:r>
        <w:rPr>
          <w:color w:val="444444"/>
          <w:sz w:val="22"/>
        </w:rPr>
        <w:t>also</w:t>
      </w:r>
      <w:r>
        <w:rPr>
          <w:color w:val="444444"/>
          <w:spacing w:val="-2"/>
          <w:sz w:val="22"/>
        </w:rPr>
        <w:t> </w:t>
      </w:r>
      <w:r>
        <w:rPr>
          <w:color w:val="444444"/>
          <w:sz w:val="22"/>
        </w:rPr>
        <w:t>be</w:t>
      </w:r>
      <w:r>
        <w:rPr>
          <w:color w:val="444444"/>
          <w:spacing w:val="-5"/>
          <w:sz w:val="22"/>
        </w:rPr>
        <w:t> </w:t>
      </w:r>
      <w:r>
        <w:rPr>
          <w:color w:val="444444"/>
          <w:sz w:val="22"/>
        </w:rPr>
        <w:t>clear</w:t>
      </w:r>
      <w:r>
        <w:rPr>
          <w:color w:val="444444"/>
          <w:spacing w:val="-5"/>
          <w:sz w:val="22"/>
        </w:rPr>
        <w:t> </w:t>
      </w:r>
      <w:r>
        <w:rPr>
          <w:color w:val="444444"/>
          <w:sz w:val="22"/>
        </w:rPr>
        <w:t>to</w:t>
      </w:r>
      <w:r>
        <w:rPr>
          <w:color w:val="444444"/>
          <w:spacing w:val="-5"/>
          <w:sz w:val="22"/>
        </w:rPr>
        <w:t> </w:t>
      </w:r>
      <w:r>
        <w:rPr>
          <w:color w:val="444444"/>
          <w:sz w:val="22"/>
        </w:rPr>
        <w:t>less</w:t>
      </w:r>
      <w:r>
        <w:rPr>
          <w:color w:val="444444"/>
          <w:spacing w:val="-3"/>
          <w:sz w:val="22"/>
        </w:rPr>
        <w:t> </w:t>
      </w:r>
      <w:r>
        <w:rPr>
          <w:color w:val="444444"/>
          <w:sz w:val="22"/>
        </w:rPr>
        <w:t>specialist</w:t>
      </w:r>
      <w:r>
        <w:rPr>
          <w:color w:val="444444"/>
          <w:spacing w:val="-3"/>
          <w:sz w:val="22"/>
        </w:rPr>
        <w:t> </w:t>
      </w:r>
      <w:r>
        <w:rPr>
          <w:color w:val="444444"/>
          <w:sz w:val="22"/>
        </w:rPr>
        <w:t>readers.</w:t>
      </w:r>
      <w:r>
        <w:rPr>
          <w:color w:val="444444"/>
          <w:spacing w:val="-3"/>
          <w:sz w:val="22"/>
        </w:rPr>
        <w:t> </w:t>
      </w:r>
      <w:r>
        <w:rPr>
          <w:color w:val="444444"/>
          <w:sz w:val="22"/>
        </w:rPr>
        <w:t>The</w:t>
      </w:r>
      <w:r>
        <w:rPr>
          <w:color w:val="444444"/>
          <w:spacing w:val="-5"/>
          <w:sz w:val="22"/>
        </w:rPr>
        <w:t> </w:t>
      </w:r>
      <w:r>
        <w:rPr>
          <w:color w:val="444444"/>
          <w:sz w:val="22"/>
        </w:rPr>
        <w:t>readability</w:t>
      </w:r>
      <w:r>
        <w:rPr>
          <w:color w:val="444444"/>
          <w:spacing w:val="-3"/>
          <w:sz w:val="22"/>
        </w:rPr>
        <w:t> </w:t>
      </w:r>
      <w:r>
        <w:rPr>
          <w:color w:val="444444"/>
          <w:sz w:val="22"/>
        </w:rPr>
        <w:t>of</w:t>
      </w:r>
      <w:r>
        <w:rPr>
          <w:color w:val="444444"/>
          <w:spacing w:val="-6"/>
          <w:sz w:val="22"/>
        </w:rPr>
        <w:t> </w:t>
      </w:r>
      <w:r>
        <w:rPr>
          <w:color w:val="444444"/>
          <w:sz w:val="22"/>
        </w:rPr>
        <w:t>the document could be enhanced by improving its structure, reducing repetition of information, including a clear weighing of evidence (as mentioned above) and having a consistent style and</w:t>
      </w:r>
    </w:p>
    <w:p>
      <w:pPr>
        <w:pStyle w:val="BodyText"/>
        <w:spacing w:line="278" w:lineRule="auto"/>
        <w:ind w:left="578" w:right="70"/>
      </w:pPr>
      <w:r>
        <w:rPr>
          <w:color w:val="444444"/>
        </w:rPr>
        <w:t>clear narrative throughout. This would make it easier for a reader to understand how ARPANSA came</w:t>
      </w:r>
      <w:r>
        <w:rPr>
          <w:color w:val="444444"/>
          <w:spacing w:val="-6"/>
        </w:rPr>
        <w:t> </w:t>
      </w:r>
      <w:r>
        <w:rPr>
          <w:color w:val="444444"/>
        </w:rPr>
        <w:t>to</w:t>
      </w:r>
      <w:r>
        <w:rPr>
          <w:color w:val="444444"/>
          <w:spacing w:val="-7"/>
        </w:rPr>
        <w:t> </w:t>
      </w:r>
      <w:r>
        <w:rPr>
          <w:color w:val="444444"/>
        </w:rPr>
        <w:t>conclude</w:t>
      </w:r>
      <w:r>
        <w:rPr>
          <w:color w:val="444444"/>
          <w:spacing w:val="-8"/>
        </w:rPr>
        <w:t> </w:t>
      </w:r>
      <w:r>
        <w:rPr>
          <w:color w:val="444444"/>
        </w:rPr>
        <w:t>that</w:t>
      </w:r>
      <w:r>
        <w:rPr>
          <w:color w:val="444444"/>
          <w:spacing w:val="-6"/>
        </w:rPr>
        <w:t> </w:t>
      </w:r>
      <w:r>
        <w:rPr>
          <w:color w:val="444444"/>
        </w:rPr>
        <w:t>no</w:t>
      </w:r>
      <w:r>
        <w:rPr>
          <w:color w:val="444444"/>
          <w:spacing w:val="-5"/>
        </w:rPr>
        <w:t> </w:t>
      </w:r>
      <w:r>
        <w:rPr>
          <w:color w:val="444444"/>
        </w:rPr>
        <w:t>significant</w:t>
      </w:r>
      <w:r>
        <w:rPr>
          <w:color w:val="444444"/>
          <w:spacing w:val="-4"/>
        </w:rPr>
        <w:t> </w:t>
      </w:r>
      <w:r>
        <w:rPr>
          <w:color w:val="444444"/>
        </w:rPr>
        <w:t>safety</w:t>
      </w:r>
      <w:r>
        <w:rPr>
          <w:color w:val="444444"/>
          <w:spacing w:val="-5"/>
        </w:rPr>
        <w:t> </w:t>
      </w:r>
      <w:r>
        <w:rPr>
          <w:color w:val="444444"/>
        </w:rPr>
        <w:t>issues</w:t>
      </w:r>
      <w:r>
        <w:rPr>
          <w:color w:val="444444"/>
          <w:spacing w:val="-6"/>
        </w:rPr>
        <w:t> </w:t>
      </w:r>
      <w:r>
        <w:rPr>
          <w:color w:val="444444"/>
        </w:rPr>
        <w:t>are</w:t>
      </w:r>
      <w:r>
        <w:rPr>
          <w:color w:val="444444"/>
          <w:spacing w:val="-7"/>
        </w:rPr>
        <w:t> </w:t>
      </w:r>
      <w:r>
        <w:rPr>
          <w:color w:val="444444"/>
        </w:rPr>
        <w:t>present,</w:t>
      </w:r>
      <w:r>
        <w:rPr>
          <w:color w:val="444444"/>
          <w:spacing w:val="-6"/>
        </w:rPr>
        <w:t> </w:t>
      </w:r>
      <w:r>
        <w:rPr>
          <w:color w:val="444444"/>
        </w:rPr>
        <w:t>increasing</w:t>
      </w:r>
      <w:r>
        <w:rPr>
          <w:color w:val="444444"/>
          <w:spacing w:val="-6"/>
        </w:rPr>
        <w:t> </w:t>
      </w:r>
      <w:r>
        <w:rPr>
          <w:color w:val="444444"/>
        </w:rPr>
        <w:t>the</w:t>
      </w:r>
      <w:r>
        <w:rPr>
          <w:color w:val="444444"/>
          <w:spacing w:val="-6"/>
        </w:rPr>
        <w:t> </w:t>
      </w:r>
      <w:r>
        <w:rPr>
          <w:color w:val="444444"/>
        </w:rPr>
        <w:t>readers’</w:t>
      </w:r>
      <w:r>
        <w:rPr>
          <w:color w:val="444444"/>
          <w:spacing w:val="-5"/>
        </w:rPr>
        <w:t> </w:t>
      </w:r>
      <w:r>
        <w:rPr>
          <w:color w:val="444444"/>
        </w:rPr>
        <w:t>confidence in the RAR’s findings.</w:t>
      </w:r>
    </w:p>
    <w:p>
      <w:pPr>
        <w:pStyle w:val="Heading1"/>
        <w:spacing w:before="239"/>
      </w:pPr>
      <w:r>
        <w:rPr>
          <w:color w:val="1F487C"/>
          <w:spacing w:val="-2"/>
        </w:rPr>
        <w:t>Conclusions</w:t>
      </w:r>
    </w:p>
    <w:p>
      <w:pPr>
        <w:pStyle w:val="BodyText"/>
        <w:spacing w:line="264" w:lineRule="auto" w:before="270"/>
        <w:ind w:left="220"/>
      </w:pPr>
      <w:r>
        <w:rPr>
          <w:color w:val="444444"/>
        </w:rPr>
        <w:t>Overall,</w:t>
      </w:r>
      <w:r>
        <w:rPr>
          <w:color w:val="444444"/>
          <w:spacing w:val="-5"/>
        </w:rPr>
        <w:t> </w:t>
      </w:r>
      <w:r>
        <w:rPr>
          <w:color w:val="444444"/>
        </w:rPr>
        <w:t>the</w:t>
      </w:r>
      <w:r>
        <w:rPr>
          <w:color w:val="444444"/>
          <w:spacing w:val="-4"/>
        </w:rPr>
        <w:t> </w:t>
      </w:r>
      <w:r>
        <w:rPr>
          <w:color w:val="444444"/>
        </w:rPr>
        <w:t>NSC</w:t>
      </w:r>
      <w:r>
        <w:rPr>
          <w:color w:val="444444"/>
          <w:spacing w:val="-2"/>
        </w:rPr>
        <w:t> </w:t>
      </w:r>
      <w:r>
        <w:rPr>
          <w:color w:val="444444"/>
        </w:rPr>
        <w:t>acknowledges</w:t>
      </w:r>
      <w:r>
        <w:rPr>
          <w:color w:val="444444"/>
          <w:spacing w:val="-1"/>
        </w:rPr>
        <w:t> </w:t>
      </w:r>
      <w:r>
        <w:rPr>
          <w:color w:val="444444"/>
        </w:rPr>
        <w:t>the</w:t>
      </w:r>
      <w:r>
        <w:rPr>
          <w:color w:val="444444"/>
          <w:spacing w:val="-2"/>
        </w:rPr>
        <w:t> </w:t>
      </w:r>
      <w:r>
        <w:rPr>
          <w:color w:val="444444"/>
        </w:rPr>
        <w:t>detailed</w:t>
      </w:r>
      <w:r>
        <w:rPr>
          <w:color w:val="444444"/>
          <w:spacing w:val="-5"/>
        </w:rPr>
        <w:t> </w:t>
      </w:r>
      <w:r>
        <w:rPr>
          <w:color w:val="444444"/>
        </w:rPr>
        <w:t>work</w:t>
      </w:r>
      <w:r>
        <w:rPr>
          <w:color w:val="444444"/>
          <w:spacing w:val="-4"/>
        </w:rPr>
        <w:t> </w:t>
      </w:r>
      <w:r>
        <w:rPr>
          <w:color w:val="444444"/>
        </w:rPr>
        <w:t>of</w:t>
      </w:r>
      <w:r>
        <w:rPr>
          <w:color w:val="444444"/>
          <w:spacing w:val="-2"/>
        </w:rPr>
        <w:t> </w:t>
      </w:r>
      <w:r>
        <w:rPr>
          <w:color w:val="444444"/>
        </w:rPr>
        <w:t>the</w:t>
      </w:r>
      <w:r>
        <w:rPr>
          <w:color w:val="444444"/>
          <w:spacing w:val="-2"/>
        </w:rPr>
        <w:t> </w:t>
      </w:r>
      <w:r>
        <w:rPr>
          <w:color w:val="444444"/>
        </w:rPr>
        <w:t>reviewers</w:t>
      </w:r>
      <w:r>
        <w:rPr>
          <w:color w:val="444444"/>
          <w:spacing w:val="-2"/>
        </w:rPr>
        <w:t> </w:t>
      </w:r>
      <w:r>
        <w:rPr>
          <w:color w:val="444444"/>
        </w:rPr>
        <w:t>in conducting</w:t>
      </w:r>
      <w:r>
        <w:rPr>
          <w:color w:val="444444"/>
          <w:spacing w:val="-6"/>
        </w:rPr>
        <w:t> </w:t>
      </w:r>
      <w:r>
        <w:rPr>
          <w:color w:val="444444"/>
        </w:rPr>
        <w:t>and</w:t>
      </w:r>
      <w:r>
        <w:rPr>
          <w:color w:val="444444"/>
          <w:spacing w:val="-3"/>
        </w:rPr>
        <w:t> </w:t>
      </w:r>
      <w:r>
        <w:rPr>
          <w:color w:val="444444"/>
        </w:rPr>
        <w:t>collating</w:t>
      </w:r>
      <w:r>
        <w:rPr>
          <w:color w:val="444444"/>
          <w:spacing w:val="-3"/>
        </w:rPr>
        <w:t> </w:t>
      </w:r>
      <w:r>
        <w:rPr>
          <w:color w:val="444444"/>
        </w:rPr>
        <w:t>the review of the OPAL PSSR. The following comments are made in relation the TOR provided:</w:t>
      </w:r>
    </w:p>
    <w:p>
      <w:pPr>
        <w:pStyle w:val="ListParagraph"/>
        <w:numPr>
          <w:ilvl w:val="0"/>
          <w:numId w:val="3"/>
        </w:numPr>
        <w:tabs>
          <w:tab w:pos="930" w:val="left" w:leader="none"/>
          <w:tab w:pos="933" w:val="left" w:leader="none"/>
        </w:tabs>
        <w:spacing w:line="278" w:lineRule="auto" w:before="240" w:after="0"/>
        <w:ind w:left="933" w:right="281" w:hanging="356"/>
        <w:jc w:val="left"/>
        <w:rPr>
          <w:sz w:val="22"/>
        </w:rPr>
      </w:pPr>
      <w:r>
        <w:rPr>
          <w:color w:val="444444"/>
          <w:sz w:val="22"/>
        </w:rPr>
        <w:t>The NSC cannot conclude whether ARPANSA’s PSSR RAR has met its goal. This is partly due to</w:t>
      </w:r>
      <w:r>
        <w:rPr>
          <w:color w:val="444444"/>
          <w:spacing w:val="-2"/>
          <w:sz w:val="22"/>
        </w:rPr>
        <w:t> </w:t>
      </w:r>
      <w:r>
        <w:rPr>
          <w:color w:val="444444"/>
          <w:sz w:val="22"/>
        </w:rPr>
        <w:t>not</w:t>
      </w:r>
      <w:r>
        <w:rPr>
          <w:color w:val="444444"/>
          <w:spacing w:val="-2"/>
          <w:sz w:val="22"/>
        </w:rPr>
        <w:t> </w:t>
      </w:r>
      <w:r>
        <w:rPr>
          <w:color w:val="444444"/>
          <w:sz w:val="22"/>
        </w:rPr>
        <w:t>being</w:t>
      </w:r>
      <w:r>
        <w:rPr>
          <w:color w:val="444444"/>
          <w:spacing w:val="-3"/>
          <w:sz w:val="22"/>
        </w:rPr>
        <w:t> </w:t>
      </w:r>
      <w:r>
        <w:rPr>
          <w:color w:val="444444"/>
          <w:sz w:val="22"/>
        </w:rPr>
        <w:t>able</w:t>
      </w:r>
      <w:r>
        <w:rPr>
          <w:color w:val="444444"/>
          <w:spacing w:val="-2"/>
          <w:sz w:val="22"/>
        </w:rPr>
        <w:t> </w:t>
      </w:r>
      <w:r>
        <w:rPr>
          <w:color w:val="444444"/>
          <w:sz w:val="22"/>
        </w:rPr>
        <w:t>to directly</w:t>
      </w:r>
      <w:r>
        <w:rPr>
          <w:color w:val="444444"/>
          <w:spacing w:val="-2"/>
          <w:sz w:val="22"/>
        </w:rPr>
        <w:t> </w:t>
      </w:r>
      <w:r>
        <w:rPr>
          <w:color w:val="444444"/>
          <w:sz w:val="22"/>
        </w:rPr>
        <w:t>compare</w:t>
      </w:r>
      <w:r>
        <w:rPr>
          <w:color w:val="444444"/>
          <w:spacing w:val="-2"/>
          <w:sz w:val="22"/>
        </w:rPr>
        <w:t> </w:t>
      </w:r>
      <w:r>
        <w:rPr>
          <w:color w:val="444444"/>
          <w:sz w:val="22"/>
        </w:rPr>
        <w:t>ANSTO’s</w:t>
      </w:r>
      <w:r>
        <w:rPr>
          <w:color w:val="444444"/>
          <w:spacing w:val="-4"/>
          <w:sz w:val="22"/>
        </w:rPr>
        <w:t> </w:t>
      </w:r>
      <w:r>
        <w:rPr>
          <w:color w:val="444444"/>
          <w:sz w:val="22"/>
        </w:rPr>
        <w:t>PSSR</w:t>
      </w:r>
      <w:r>
        <w:rPr>
          <w:color w:val="444444"/>
          <w:spacing w:val="-2"/>
          <w:sz w:val="22"/>
        </w:rPr>
        <w:t> </w:t>
      </w:r>
      <w:r>
        <w:rPr>
          <w:color w:val="444444"/>
          <w:sz w:val="22"/>
        </w:rPr>
        <w:t>report</w:t>
      </w:r>
      <w:r>
        <w:rPr>
          <w:color w:val="444444"/>
          <w:spacing w:val="-4"/>
          <w:sz w:val="22"/>
        </w:rPr>
        <w:t> </w:t>
      </w:r>
      <w:r>
        <w:rPr>
          <w:color w:val="444444"/>
          <w:sz w:val="22"/>
        </w:rPr>
        <w:t>with</w:t>
      </w:r>
      <w:r>
        <w:rPr>
          <w:color w:val="444444"/>
          <w:spacing w:val="-4"/>
          <w:sz w:val="22"/>
        </w:rPr>
        <w:t> </w:t>
      </w:r>
      <w:r>
        <w:rPr>
          <w:color w:val="444444"/>
          <w:sz w:val="22"/>
        </w:rPr>
        <w:t>the</w:t>
      </w:r>
      <w:r>
        <w:rPr>
          <w:color w:val="444444"/>
          <w:spacing w:val="-2"/>
          <w:sz w:val="22"/>
        </w:rPr>
        <w:t> </w:t>
      </w:r>
      <w:r>
        <w:rPr>
          <w:color w:val="444444"/>
          <w:sz w:val="22"/>
        </w:rPr>
        <w:t>ARPANSA’s</w:t>
      </w:r>
      <w:r>
        <w:rPr>
          <w:color w:val="444444"/>
          <w:spacing w:val="-4"/>
          <w:sz w:val="22"/>
        </w:rPr>
        <w:t> </w:t>
      </w:r>
      <w:r>
        <w:rPr>
          <w:color w:val="444444"/>
          <w:sz w:val="22"/>
        </w:rPr>
        <w:t>PSSR</w:t>
      </w:r>
      <w:r>
        <w:rPr>
          <w:color w:val="444444"/>
          <w:spacing w:val="-2"/>
          <w:sz w:val="22"/>
        </w:rPr>
        <w:t> </w:t>
      </w:r>
      <w:r>
        <w:rPr>
          <w:color w:val="444444"/>
          <w:sz w:val="22"/>
        </w:rPr>
        <w:t>guide. Additionally, the current RAR is not sufficiently clear in the weighing up of evidence and presenting an overall narrative to demonstrate to the NSC that ANSTO’s 2021 OPAL PSSR report aligns with and meets the objectives in ARPANSA’s PSSR guide.</w:t>
      </w:r>
    </w:p>
    <w:p>
      <w:pPr>
        <w:pStyle w:val="ListParagraph"/>
        <w:numPr>
          <w:ilvl w:val="0"/>
          <w:numId w:val="3"/>
        </w:numPr>
        <w:tabs>
          <w:tab w:pos="930" w:val="left" w:leader="none"/>
          <w:tab w:pos="933" w:val="left" w:leader="none"/>
        </w:tabs>
        <w:spacing w:line="278" w:lineRule="auto" w:before="158" w:after="0"/>
        <w:ind w:left="933" w:right="256" w:hanging="356"/>
        <w:jc w:val="left"/>
        <w:rPr>
          <w:sz w:val="22"/>
        </w:rPr>
      </w:pPr>
      <w:r>
        <w:rPr>
          <w:color w:val="444444"/>
          <w:sz w:val="22"/>
        </w:rPr>
        <w:t>Conclusions</w:t>
      </w:r>
      <w:r>
        <w:rPr>
          <w:color w:val="444444"/>
          <w:spacing w:val="-5"/>
          <w:sz w:val="22"/>
        </w:rPr>
        <w:t> </w:t>
      </w:r>
      <w:r>
        <w:rPr>
          <w:color w:val="444444"/>
          <w:sz w:val="22"/>
        </w:rPr>
        <w:t>and</w:t>
      </w:r>
      <w:r>
        <w:rPr>
          <w:color w:val="444444"/>
          <w:spacing w:val="-4"/>
          <w:sz w:val="22"/>
        </w:rPr>
        <w:t> </w:t>
      </w:r>
      <w:r>
        <w:rPr>
          <w:color w:val="444444"/>
          <w:sz w:val="22"/>
        </w:rPr>
        <w:t>other</w:t>
      </w:r>
      <w:r>
        <w:rPr>
          <w:color w:val="444444"/>
          <w:spacing w:val="-4"/>
          <w:sz w:val="22"/>
        </w:rPr>
        <w:t> </w:t>
      </w:r>
      <w:r>
        <w:rPr>
          <w:color w:val="444444"/>
          <w:sz w:val="22"/>
        </w:rPr>
        <w:t>key</w:t>
      </w:r>
      <w:r>
        <w:rPr>
          <w:color w:val="444444"/>
          <w:spacing w:val="-6"/>
          <w:sz w:val="22"/>
        </w:rPr>
        <w:t> </w:t>
      </w:r>
      <w:r>
        <w:rPr>
          <w:color w:val="444444"/>
          <w:sz w:val="22"/>
        </w:rPr>
        <w:t>messages could</w:t>
      </w:r>
      <w:r>
        <w:rPr>
          <w:color w:val="444444"/>
          <w:spacing w:val="-4"/>
          <w:sz w:val="22"/>
        </w:rPr>
        <w:t> </w:t>
      </w:r>
      <w:r>
        <w:rPr>
          <w:color w:val="444444"/>
          <w:sz w:val="22"/>
        </w:rPr>
        <w:t>be</w:t>
      </w:r>
      <w:r>
        <w:rPr>
          <w:color w:val="444444"/>
          <w:spacing w:val="-4"/>
          <w:sz w:val="22"/>
        </w:rPr>
        <w:t> </w:t>
      </w:r>
      <w:r>
        <w:rPr>
          <w:color w:val="444444"/>
          <w:sz w:val="22"/>
        </w:rPr>
        <w:t>more</w:t>
      </w:r>
      <w:r>
        <w:rPr>
          <w:color w:val="444444"/>
          <w:spacing w:val="-3"/>
          <w:sz w:val="22"/>
        </w:rPr>
        <w:t> </w:t>
      </w:r>
      <w:r>
        <w:rPr>
          <w:color w:val="444444"/>
          <w:sz w:val="22"/>
        </w:rPr>
        <w:t>clearly</w:t>
      </w:r>
      <w:r>
        <w:rPr>
          <w:color w:val="444444"/>
          <w:spacing w:val="-1"/>
          <w:sz w:val="22"/>
        </w:rPr>
        <w:t> </w:t>
      </w:r>
      <w:r>
        <w:rPr>
          <w:color w:val="444444"/>
          <w:sz w:val="22"/>
        </w:rPr>
        <w:t>presented</w:t>
      </w:r>
      <w:r>
        <w:rPr>
          <w:color w:val="444444"/>
          <w:spacing w:val="-2"/>
          <w:sz w:val="22"/>
        </w:rPr>
        <w:t> </w:t>
      </w:r>
      <w:r>
        <w:rPr>
          <w:color w:val="444444"/>
          <w:sz w:val="22"/>
        </w:rPr>
        <w:t>to</w:t>
      </w:r>
      <w:r>
        <w:rPr>
          <w:color w:val="444444"/>
          <w:spacing w:val="-1"/>
          <w:sz w:val="22"/>
        </w:rPr>
        <w:t> </w:t>
      </w:r>
      <w:r>
        <w:rPr>
          <w:color w:val="444444"/>
          <w:sz w:val="22"/>
        </w:rPr>
        <w:t>decision</w:t>
      </w:r>
      <w:r>
        <w:rPr>
          <w:color w:val="444444"/>
          <w:spacing w:val="-5"/>
          <w:sz w:val="22"/>
        </w:rPr>
        <w:t> </w:t>
      </w:r>
      <w:r>
        <w:rPr>
          <w:color w:val="444444"/>
          <w:sz w:val="22"/>
        </w:rPr>
        <w:t>makers</w:t>
      </w:r>
      <w:r>
        <w:rPr>
          <w:color w:val="444444"/>
          <w:spacing w:val="-1"/>
          <w:sz w:val="22"/>
        </w:rPr>
        <w:t> </w:t>
      </w:r>
      <w:r>
        <w:rPr>
          <w:color w:val="444444"/>
          <w:sz w:val="22"/>
        </w:rPr>
        <w:t>by being better supported and presented within a single narrative.</w:t>
      </w:r>
    </w:p>
    <w:p>
      <w:pPr>
        <w:pStyle w:val="ListParagraph"/>
        <w:numPr>
          <w:ilvl w:val="0"/>
          <w:numId w:val="3"/>
        </w:numPr>
        <w:tabs>
          <w:tab w:pos="930" w:val="left" w:leader="none"/>
          <w:tab w:pos="933" w:val="left" w:leader="none"/>
        </w:tabs>
        <w:spacing w:line="276" w:lineRule="auto" w:before="160" w:after="0"/>
        <w:ind w:left="933" w:right="231" w:hanging="356"/>
        <w:jc w:val="left"/>
        <w:rPr>
          <w:sz w:val="22"/>
        </w:rPr>
      </w:pPr>
      <w:r>
        <w:rPr>
          <w:color w:val="444444"/>
          <w:sz w:val="22"/>
        </w:rPr>
        <w:t>Without</w:t>
      </w:r>
      <w:r>
        <w:rPr>
          <w:color w:val="444444"/>
          <w:spacing w:val="-4"/>
          <w:sz w:val="22"/>
        </w:rPr>
        <w:t> </w:t>
      </w:r>
      <w:r>
        <w:rPr>
          <w:color w:val="444444"/>
          <w:sz w:val="22"/>
        </w:rPr>
        <w:t>clarity</w:t>
      </w:r>
      <w:r>
        <w:rPr>
          <w:color w:val="444444"/>
          <w:spacing w:val="-4"/>
          <w:sz w:val="22"/>
        </w:rPr>
        <w:t> </w:t>
      </w:r>
      <w:r>
        <w:rPr>
          <w:color w:val="444444"/>
          <w:sz w:val="22"/>
        </w:rPr>
        <w:t>on</w:t>
      </w:r>
      <w:r>
        <w:rPr>
          <w:color w:val="444444"/>
          <w:spacing w:val="-3"/>
          <w:sz w:val="22"/>
        </w:rPr>
        <w:t> </w:t>
      </w:r>
      <w:r>
        <w:rPr>
          <w:color w:val="444444"/>
          <w:sz w:val="22"/>
        </w:rPr>
        <w:t>which</w:t>
      </w:r>
      <w:r>
        <w:rPr>
          <w:color w:val="444444"/>
          <w:spacing w:val="-3"/>
          <w:sz w:val="22"/>
        </w:rPr>
        <w:t> </w:t>
      </w:r>
      <w:r>
        <w:rPr>
          <w:color w:val="444444"/>
          <w:sz w:val="22"/>
        </w:rPr>
        <w:t>factors</w:t>
      </w:r>
      <w:r>
        <w:rPr>
          <w:color w:val="444444"/>
          <w:spacing w:val="-5"/>
          <w:sz w:val="22"/>
        </w:rPr>
        <w:t> </w:t>
      </w:r>
      <w:r>
        <w:rPr>
          <w:color w:val="444444"/>
          <w:sz w:val="22"/>
        </w:rPr>
        <w:t>ARPANSA</w:t>
      </w:r>
      <w:r>
        <w:rPr>
          <w:color w:val="444444"/>
          <w:spacing w:val="-5"/>
          <w:sz w:val="22"/>
        </w:rPr>
        <w:t> </w:t>
      </w:r>
      <w:r>
        <w:rPr>
          <w:color w:val="444444"/>
          <w:sz w:val="22"/>
        </w:rPr>
        <w:t>consider</w:t>
      </w:r>
      <w:r>
        <w:rPr>
          <w:color w:val="444444"/>
          <w:spacing w:val="-4"/>
          <w:sz w:val="22"/>
        </w:rPr>
        <w:t> </w:t>
      </w:r>
      <w:r>
        <w:rPr>
          <w:color w:val="444444"/>
          <w:sz w:val="22"/>
        </w:rPr>
        <w:t>to</w:t>
      </w:r>
      <w:r>
        <w:rPr>
          <w:color w:val="444444"/>
          <w:spacing w:val="-3"/>
          <w:sz w:val="22"/>
        </w:rPr>
        <w:t> </w:t>
      </w:r>
      <w:r>
        <w:rPr>
          <w:color w:val="444444"/>
          <w:sz w:val="22"/>
        </w:rPr>
        <w:t>be</w:t>
      </w:r>
      <w:r>
        <w:rPr>
          <w:color w:val="444444"/>
          <w:spacing w:val="-2"/>
          <w:sz w:val="22"/>
        </w:rPr>
        <w:t> </w:t>
      </w:r>
      <w:r>
        <w:rPr>
          <w:color w:val="444444"/>
          <w:sz w:val="22"/>
        </w:rPr>
        <w:t>of</w:t>
      </w:r>
      <w:r>
        <w:rPr>
          <w:color w:val="444444"/>
          <w:spacing w:val="-2"/>
          <w:sz w:val="22"/>
        </w:rPr>
        <w:t> </w:t>
      </w:r>
      <w:r>
        <w:rPr>
          <w:color w:val="444444"/>
          <w:sz w:val="22"/>
        </w:rPr>
        <w:t>greatest</w:t>
      </w:r>
      <w:r>
        <w:rPr>
          <w:color w:val="444444"/>
          <w:spacing w:val="-1"/>
          <w:sz w:val="22"/>
        </w:rPr>
        <w:t> </w:t>
      </w:r>
      <w:r>
        <w:rPr>
          <w:color w:val="444444"/>
          <w:sz w:val="22"/>
        </w:rPr>
        <w:t>safety</w:t>
      </w:r>
      <w:r>
        <w:rPr>
          <w:color w:val="444444"/>
          <w:spacing w:val="-2"/>
          <w:sz w:val="22"/>
        </w:rPr>
        <w:t> </w:t>
      </w:r>
      <w:r>
        <w:rPr>
          <w:color w:val="444444"/>
          <w:sz w:val="22"/>
        </w:rPr>
        <w:t>significance,</w:t>
      </w:r>
      <w:r>
        <w:rPr>
          <w:color w:val="444444"/>
          <w:spacing w:val="-1"/>
          <w:sz w:val="22"/>
        </w:rPr>
        <w:t> </w:t>
      </w:r>
      <w:r>
        <w:rPr>
          <w:color w:val="444444"/>
          <w:sz w:val="22"/>
        </w:rPr>
        <w:t>it</w:t>
      </w:r>
      <w:r>
        <w:rPr>
          <w:color w:val="444444"/>
          <w:spacing w:val="-5"/>
          <w:sz w:val="22"/>
        </w:rPr>
        <w:t> </w:t>
      </w:r>
      <w:r>
        <w:rPr>
          <w:color w:val="444444"/>
          <w:sz w:val="22"/>
        </w:rPr>
        <w:t>is difficult to comment on whether each section has received sufficient consideration.</w:t>
      </w:r>
    </w:p>
    <w:sectPr>
      <w:pgSz w:w="11910" w:h="16840"/>
      <w:pgMar w:header="0" w:footer="1206" w:top="1340" w:bottom="1400" w:left="12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22304">
              <wp:simplePos x="0" y="0"/>
              <wp:positionH relativeFrom="page">
                <wp:posOffset>896416</wp:posOffset>
              </wp:positionH>
              <wp:positionV relativeFrom="page">
                <wp:posOffset>9748723</wp:posOffset>
              </wp:positionV>
              <wp:extent cx="5769610" cy="635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769610" cy="6350"/>
                      </a:xfrm>
                      <a:custGeom>
                        <a:avLst/>
                        <a:gdLst/>
                        <a:ahLst/>
                        <a:cxnLst/>
                        <a:rect l="l" t="t" r="r" b="b"/>
                        <a:pathLst>
                          <a:path w="5769610" h="6350">
                            <a:moveTo>
                              <a:pt x="5769229" y="0"/>
                            </a:moveTo>
                            <a:lnTo>
                              <a:pt x="0" y="0"/>
                            </a:lnTo>
                            <a:lnTo>
                              <a:pt x="0" y="6095"/>
                            </a:lnTo>
                            <a:lnTo>
                              <a:pt x="5769229" y="6095"/>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767.616028pt;width:454.27pt;height:.47998pt;mso-position-horizontal-relative:page;mso-position-vertical-relative:page;z-index:-15794176" id="docshape2"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522816">
              <wp:simplePos x="0" y="0"/>
              <wp:positionH relativeFrom="page">
                <wp:posOffset>902004</wp:posOffset>
              </wp:positionH>
              <wp:positionV relativeFrom="page">
                <wp:posOffset>9779837</wp:posOffset>
              </wp:positionV>
              <wp:extent cx="3402329" cy="1524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402329" cy="152400"/>
                      </a:xfrm>
                      <a:prstGeom prst="rect">
                        <a:avLst/>
                      </a:prstGeom>
                    </wps:spPr>
                    <wps:txbx>
                      <w:txbxContent>
                        <w:p>
                          <w:pPr>
                            <w:spacing w:line="223" w:lineRule="exact" w:before="0"/>
                            <w:ind w:left="20" w:right="0" w:firstLine="0"/>
                            <w:jc w:val="left"/>
                            <w:rPr>
                              <w:i/>
                              <w:sz w:val="20"/>
                            </w:rPr>
                          </w:pPr>
                          <w:r>
                            <w:rPr>
                              <w:i/>
                              <w:color w:val="444444"/>
                              <w:sz w:val="20"/>
                            </w:rPr>
                            <w:t>Letter</w:t>
                          </w:r>
                          <w:r>
                            <w:rPr>
                              <w:i/>
                              <w:color w:val="444444"/>
                              <w:spacing w:val="-7"/>
                              <w:sz w:val="20"/>
                            </w:rPr>
                            <w:t> </w:t>
                          </w:r>
                          <w:r>
                            <w:rPr>
                              <w:i/>
                              <w:color w:val="444444"/>
                              <w:sz w:val="20"/>
                            </w:rPr>
                            <w:t>from</w:t>
                          </w:r>
                          <w:r>
                            <w:rPr>
                              <w:i/>
                              <w:color w:val="444444"/>
                              <w:spacing w:val="-4"/>
                              <w:sz w:val="20"/>
                            </w:rPr>
                            <w:t> </w:t>
                          </w:r>
                          <w:r>
                            <w:rPr>
                              <w:i/>
                              <w:color w:val="444444"/>
                              <w:sz w:val="20"/>
                            </w:rPr>
                            <w:t>the</w:t>
                          </w:r>
                          <w:r>
                            <w:rPr>
                              <w:i/>
                              <w:color w:val="444444"/>
                              <w:spacing w:val="-5"/>
                              <w:sz w:val="20"/>
                            </w:rPr>
                            <w:t> </w:t>
                          </w:r>
                          <w:r>
                            <w:rPr>
                              <w:i/>
                              <w:color w:val="444444"/>
                              <w:sz w:val="20"/>
                            </w:rPr>
                            <w:t>Nuclear</w:t>
                          </w:r>
                          <w:r>
                            <w:rPr>
                              <w:i/>
                              <w:color w:val="444444"/>
                              <w:spacing w:val="-6"/>
                              <w:sz w:val="20"/>
                            </w:rPr>
                            <w:t> </w:t>
                          </w:r>
                          <w:r>
                            <w:rPr>
                              <w:i/>
                              <w:color w:val="444444"/>
                              <w:sz w:val="20"/>
                            </w:rPr>
                            <w:t>Safety</w:t>
                          </w:r>
                          <w:r>
                            <w:rPr>
                              <w:i/>
                              <w:color w:val="444444"/>
                              <w:spacing w:val="-8"/>
                              <w:sz w:val="20"/>
                            </w:rPr>
                            <w:t> </w:t>
                          </w:r>
                          <w:r>
                            <w:rPr>
                              <w:i/>
                              <w:color w:val="444444"/>
                              <w:sz w:val="20"/>
                            </w:rPr>
                            <w:t>Committee</w:t>
                          </w:r>
                          <w:r>
                            <w:rPr>
                              <w:i/>
                              <w:color w:val="444444"/>
                              <w:spacing w:val="-4"/>
                              <w:sz w:val="20"/>
                            </w:rPr>
                            <w:t> </w:t>
                          </w:r>
                          <w:r>
                            <w:rPr>
                              <w:i/>
                              <w:color w:val="444444"/>
                              <w:sz w:val="20"/>
                            </w:rPr>
                            <w:t>to</w:t>
                          </w:r>
                          <w:r>
                            <w:rPr>
                              <w:i/>
                              <w:color w:val="444444"/>
                              <w:spacing w:val="-5"/>
                              <w:sz w:val="20"/>
                            </w:rPr>
                            <w:t> </w:t>
                          </w:r>
                          <w:r>
                            <w:rPr>
                              <w:i/>
                              <w:color w:val="444444"/>
                              <w:sz w:val="20"/>
                            </w:rPr>
                            <w:t>the</w:t>
                          </w:r>
                          <w:r>
                            <w:rPr>
                              <w:i/>
                              <w:color w:val="444444"/>
                              <w:spacing w:val="-5"/>
                              <w:sz w:val="20"/>
                            </w:rPr>
                            <w:t> </w:t>
                          </w:r>
                          <w:r>
                            <w:rPr>
                              <w:i/>
                              <w:color w:val="444444"/>
                              <w:sz w:val="20"/>
                            </w:rPr>
                            <w:t>CEO</w:t>
                          </w:r>
                          <w:r>
                            <w:rPr>
                              <w:i/>
                              <w:color w:val="444444"/>
                              <w:spacing w:val="-5"/>
                              <w:sz w:val="20"/>
                            </w:rPr>
                            <w:t> </w:t>
                          </w:r>
                          <w:r>
                            <w:rPr>
                              <w:i/>
                              <w:color w:val="444444"/>
                              <w:sz w:val="20"/>
                            </w:rPr>
                            <w:t>of</w:t>
                          </w:r>
                          <w:r>
                            <w:rPr>
                              <w:i/>
                              <w:color w:val="444444"/>
                              <w:spacing w:val="-6"/>
                              <w:sz w:val="20"/>
                            </w:rPr>
                            <w:t> </w:t>
                          </w:r>
                          <w:r>
                            <w:rPr>
                              <w:i/>
                              <w:color w:val="444444"/>
                              <w:spacing w:val="-2"/>
                              <w:sz w:val="20"/>
                            </w:rPr>
                            <w:t>ARPANSA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24002pt;margin-top:770.065979pt;width:267.9pt;height:12pt;mso-position-horizontal-relative:page;mso-position-vertical-relative:page;z-index:-15793664" type="#_x0000_t202" id="docshape3" filled="false" stroked="false">
              <v:textbox inset="0,0,0,0">
                <w:txbxContent>
                  <w:p>
                    <w:pPr>
                      <w:spacing w:line="223" w:lineRule="exact" w:before="0"/>
                      <w:ind w:left="20" w:right="0" w:firstLine="0"/>
                      <w:jc w:val="left"/>
                      <w:rPr>
                        <w:i/>
                        <w:sz w:val="20"/>
                      </w:rPr>
                    </w:pPr>
                    <w:r>
                      <w:rPr>
                        <w:i/>
                        <w:color w:val="444444"/>
                        <w:sz w:val="20"/>
                      </w:rPr>
                      <w:t>Letter</w:t>
                    </w:r>
                    <w:r>
                      <w:rPr>
                        <w:i/>
                        <w:color w:val="444444"/>
                        <w:spacing w:val="-7"/>
                        <w:sz w:val="20"/>
                      </w:rPr>
                      <w:t> </w:t>
                    </w:r>
                    <w:r>
                      <w:rPr>
                        <w:i/>
                        <w:color w:val="444444"/>
                        <w:sz w:val="20"/>
                      </w:rPr>
                      <w:t>from</w:t>
                    </w:r>
                    <w:r>
                      <w:rPr>
                        <w:i/>
                        <w:color w:val="444444"/>
                        <w:spacing w:val="-4"/>
                        <w:sz w:val="20"/>
                      </w:rPr>
                      <w:t> </w:t>
                    </w:r>
                    <w:r>
                      <w:rPr>
                        <w:i/>
                        <w:color w:val="444444"/>
                        <w:sz w:val="20"/>
                      </w:rPr>
                      <w:t>the</w:t>
                    </w:r>
                    <w:r>
                      <w:rPr>
                        <w:i/>
                        <w:color w:val="444444"/>
                        <w:spacing w:val="-5"/>
                        <w:sz w:val="20"/>
                      </w:rPr>
                      <w:t> </w:t>
                    </w:r>
                    <w:r>
                      <w:rPr>
                        <w:i/>
                        <w:color w:val="444444"/>
                        <w:sz w:val="20"/>
                      </w:rPr>
                      <w:t>Nuclear</w:t>
                    </w:r>
                    <w:r>
                      <w:rPr>
                        <w:i/>
                        <w:color w:val="444444"/>
                        <w:spacing w:val="-6"/>
                        <w:sz w:val="20"/>
                      </w:rPr>
                      <w:t> </w:t>
                    </w:r>
                    <w:r>
                      <w:rPr>
                        <w:i/>
                        <w:color w:val="444444"/>
                        <w:sz w:val="20"/>
                      </w:rPr>
                      <w:t>Safety</w:t>
                    </w:r>
                    <w:r>
                      <w:rPr>
                        <w:i/>
                        <w:color w:val="444444"/>
                        <w:spacing w:val="-8"/>
                        <w:sz w:val="20"/>
                      </w:rPr>
                      <w:t> </w:t>
                    </w:r>
                    <w:r>
                      <w:rPr>
                        <w:i/>
                        <w:color w:val="444444"/>
                        <w:sz w:val="20"/>
                      </w:rPr>
                      <w:t>Committee</w:t>
                    </w:r>
                    <w:r>
                      <w:rPr>
                        <w:i/>
                        <w:color w:val="444444"/>
                        <w:spacing w:val="-4"/>
                        <w:sz w:val="20"/>
                      </w:rPr>
                      <w:t> </w:t>
                    </w:r>
                    <w:r>
                      <w:rPr>
                        <w:i/>
                        <w:color w:val="444444"/>
                        <w:sz w:val="20"/>
                      </w:rPr>
                      <w:t>to</w:t>
                    </w:r>
                    <w:r>
                      <w:rPr>
                        <w:i/>
                        <w:color w:val="444444"/>
                        <w:spacing w:val="-5"/>
                        <w:sz w:val="20"/>
                      </w:rPr>
                      <w:t> </w:t>
                    </w:r>
                    <w:r>
                      <w:rPr>
                        <w:i/>
                        <w:color w:val="444444"/>
                        <w:sz w:val="20"/>
                      </w:rPr>
                      <w:t>the</w:t>
                    </w:r>
                    <w:r>
                      <w:rPr>
                        <w:i/>
                        <w:color w:val="444444"/>
                        <w:spacing w:val="-5"/>
                        <w:sz w:val="20"/>
                      </w:rPr>
                      <w:t> </w:t>
                    </w:r>
                    <w:r>
                      <w:rPr>
                        <w:i/>
                        <w:color w:val="444444"/>
                        <w:sz w:val="20"/>
                      </w:rPr>
                      <w:t>CEO</w:t>
                    </w:r>
                    <w:r>
                      <w:rPr>
                        <w:i/>
                        <w:color w:val="444444"/>
                        <w:spacing w:val="-5"/>
                        <w:sz w:val="20"/>
                      </w:rPr>
                      <w:t> </w:t>
                    </w:r>
                    <w:r>
                      <w:rPr>
                        <w:i/>
                        <w:color w:val="444444"/>
                        <w:sz w:val="20"/>
                      </w:rPr>
                      <w:t>of</w:t>
                    </w:r>
                    <w:r>
                      <w:rPr>
                        <w:i/>
                        <w:color w:val="444444"/>
                        <w:spacing w:val="-6"/>
                        <w:sz w:val="20"/>
                      </w:rPr>
                      <w:t> </w:t>
                    </w:r>
                    <w:r>
                      <w:rPr>
                        <w:i/>
                        <w:color w:val="444444"/>
                        <w:spacing w:val="-2"/>
                        <w:sz w:val="20"/>
                      </w:rPr>
                      <w:t>ARPANSA</w:t>
                    </w:r>
                  </w:p>
                </w:txbxContent>
              </v:textbox>
              <w10:wrap type="none"/>
            </v:shape>
          </w:pict>
        </mc:Fallback>
      </mc:AlternateContent>
    </w:r>
    <w:r>
      <w:rPr/>
      <mc:AlternateContent>
        <mc:Choice Requires="wps">
          <w:drawing>
            <wp:anchor distT="0" distB="0" distL="0" distR="0" allowOverlap="1" layoutInCell="1" locked="0" behindDoc="1" simplePos="0" relativeHeight="487523328">
              <wp:simplePos x="0" y="0"/>
              <wp:positionH relativeFrom="page">
                <wp:posOffset>6064758</wp:posOffset>
              </wp:positionH>
              <wp:positionV relativeFrom="page">
                <wp:posOffset>9779837</wp:posOffset>
              </wp:positionV>
              <wp:extent cx="59436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94360" cy="152400"/>
                      </a:xfrm>
                      <a:prstGeom prst="rect">
                        <a:avLst/>
                      </a:prstGeom>
                    </wps:spPr>
                    <wps:txbx>
                      <w:txbxContent>
                        <w:p>
                          <w:pPr>
                            <w:spacing w:line="223" w:lineRule="exact" w:before="0"/>
                            <w:ind w:left="20" w:right="0" w:firstLine="0"/>
                            <w:jc w:val="left"/>
                            <w:rPr>
                              <w:b/>
                              <w:sz w:val="20"/>
                            </w:rPr>
                          </w:pPr>
                          <w:r>
                            <w:rPr>
                              <w:color w:val="444444"/>
                              <w:sz w:val="20"/>
                            </w:rPr>
                            <w:t>Page</w:t>
                          </w:r>
                          <w:r>
                            <w:rPr>
                              <w:color w:val="444444"/>
                              <w:spacing w:val="-4"/>
                              <w:sz w:val="20"/>
                            </w:rPr>
                            <w:t> </w:t>
                          </w:r>
                          <w:r>
                            <w:rPr>
                              <w:b/>
                              <w:color w:val="444444"/>
                              <w:sz w:val="20"/>
                            </w:rPr>
                            <w:fldChar w:fldCharType="begin"/>
                          </w:r>
                          <w:r>
                            <w:rPr>
                              <w:b/>
                              <w:color w:val="444444"/>
                              <w:sz w:val="20"/>
                            </w:rPr>
                            <w:instrText> PAGE </w:instrText>
                          </w:r>
                          <w:r>
                            <w:rPr>
                              <w:b/>
                              <w:color w:val="444444"/>
                              <w:sz w:val="20"/>
                            </w:rPr>
                            <w:fldChar w:fldCharType="separate"/>
                          </w:r>
                          <w:r>
                            <w:rPr>
                              <w:b/>
                              <w:color w:val="444444"/>
                              <w:sz w:val="20"/>
                            </w:rPr>
                            <w:t>2</w:t>
                          </w:r>
                          <w:r>
                            <w:rPr>
                              <w:b/>
                              <w:color w:val="444444"/>
                              <w:sz w:val="20"/>
                            </w:rPr>
                            <w:fldChar w:fldCharType="end"/>
                          </w:r>
                          <w:r>
                            <w:rPr>
                              <w:b/>
                              <w:color w:val="444444"/>
                              <w:spacing w:val="-2"/>
                              <w:sz w:val="20"/>
                            </w:rPr>
                            <w:t> </w:t>
                          </w:r>
                          <w:r>
                            <w:rPr>
                              <w:color w:val="444444"/>
                              <w:sz w:val="20"/>
                            </w:rPr>
                            <w:t>of</w:t>
                          </w:r>
                          <w:r>
                            <w:rPr>
                              <w:color w:val="444444"/>
                              <w:spacing w:val="-3"/>
                              <w:sz w:val="20"/>
                            </w:rPr>
                            <w:t> </w:t>
                          </w:r>
                          <w:r>
                            <w:rPr>
                              <w:b/>
                              <w:color w:val="444444"/>
                              <w:spacing w:val="-10"/>
                              <w:sz w:val="20"/>
                            </w:rPr>
                            <w:fldChar w:fldCharType="begin"/>
                          </w:r>
                          <w:r>
                            <w:rPr>
                              <w:b/>
                              <w:color w:val="444444"/>
                              <w:spacing w:val="-10"/>
                              <w:sz w:val="20"/>
                            </w:rPr>
                            <w:instrText> NUMPAGES </w:instrText>
                          </w:r>
                          <w:r>
                            <w:rPr>
                              <w:b/>
                              <w:color w:val="444444"/>
                              <w:spacing w:val="-10"/>
                              <w:sz w:val="20"/>
                            </w:rPr>
                            <w:fldChar w:fldCharType="separate"/>
                          </w:r>
                          <w:r>
                            <w:rPr>
                              <w:b/>
                              <w:color w:val="444444"/>
                              <w:spacing w:val="-10"/>
                              <w:sz w:val="20"/>
                            </w:rPr>
                            <w:t>3</w:t>
                          </w:r>
                          <w:r>
                            <w:rPr>
                              <w:b/>
                              <w:color w:val="444444"/>
                              <w:spacing w:val="-10"/>
                              <w:sz w:val="20"/>
                            </w:rPr>
                            <w:fldChar w:fldCharType="end"/>
                          </w:r>
                        </w:p>
                      </w:txbxContent>
                    </wps:txbx>
                    <wps:bodyPr wrap="square" lIns="0" tIns="0" rIns="0" bIns="0" rtlCol="0">
                      <a:noAutofit/>
                    </wps:bodyPr>
                  </wps:wsp>
                </a:graphicData>
              </a:graphic>
            </wp:anchor>
          </w:drawing>
        </mc:Choice>
        <mc:Fallback>
          <w:pict>
            <v:shape style="position:absolute;margin-left:477.540009pt;margin-top:770.065979pt;width:46.8pt;height:12pt;mso-position-horizontal-relative:page;mso-position-vertical-relative:page;z-index:-15793152" type="#_x0000_t202" id="docshape4" filled="false" stroked="false">
              <v:textbox inset="0,0,0,0">
                <w:txbxContent>
                  <w:p>
                    <w:pPr>
                      <w:spacing w:line="223" w:lineRule="exact" w:before="0"/>
                      <w:ind w:left="20" w:right="0" w:firstLine="0"/>
                      <w:jc w:val="left"/>
                      <w:rPr>
                        <w:b/>
                        <w:sz w:val="20"/>
                      </w:rPr>
                    </w:pPr>
                    <w:r>
                      <w:rPr>
                        <w:color w:val="444444"/>
                        <w:sz w:val="20"/>
                      </w:rPr>
                      <w:t>Page</w:t>
                    </w:r>
                    <w:r>
                      <w:rPr>
                        <w:color w:val="444444"/>
                        <w:spacing w:val="-4"/>
                        <w:sz w:val="20"/>
                      </w:rPr>
                      <w:t> </w:t>
                    </w:r>
                    <w:r>
                      <w:rPr>
                        <w:b/>
                        <w:color w:val="444444"/>
                        <w:sz w:val="20"/>
                      </w:rPr>
                      <w:fldChar w:fldCharType="begin"/>
                    </w:r>
                    <w:r>
                      <w:rPr>
                        <w:b/>
                        <w:color w:val="444444"/>
                        <w:sz w:val="20"/>
                      </w:rPr>
                      <w:instrText> PAGE </w:instrText>
                    </w:r>
                    <w:r>
                      <w:rPr>
                        <w:b/>
                        <w:color w:val="444444"/>
                        <w:sz w:val="20"/>
                      </w:rPr>
                      <w:fldChar w:fldCharType="separate"/>
                    </w:r>
                    <w:r>
                      <w:rPr>
                        <w:b/>
                        <w:color w:val="444444"/>
                        <w:sz w:val="20"/>
                      </w:rPr>
                      <w:t>2</w:t>
                    </w:r>
                    <w:r>
                      <w:rPr>
                        <w:b/>
                        <w:color w:val="444444"/>
                        <w:sz w:val="20"/>
                      </w:rPr>
                      <w:fldChar w:fldCharType="end"/>
                    </w:r>
                    <w:r>
                      <w:rPr>
                        <w:b/>
                        <w:color w:val="444444"/>
                        <w:spacing w:val="-2"/>
                        <w:sz w:val="20"/>
                      </w:rPr>
                      <w:t> </w:t>
                    </w:r>
                    <w:r>
                      <w:rPr>
                        <w:color w:val="444444"/>
                        <w:sz w:val="20"/>
                      </w:rPr>
                      <w:t>of</w:t>
                    </w:r>
                    <w:r>
                      <w:rPr>
                        <w:color w:val="444444"/>
                        <w:spacing w:val="-3"/>
                        <w:sz w:val="20"/>
                      </w:rPr>
                      <w:t> </w:t>
                    </w:r>
                    <w:r>
                      <w:rPr>
                        <w:b/>
                        <w:color w:val="444444"/>
                        <w:spacing w:val="-10"/>
                        <w:sz w:val="20"/>
                      </w:rPr>
                      <w:fldChar w:fldCharType="begin"/>
                    </w:r>
                    <w:r>
                      <w:rPr>
                        <w:b/>
                        <w:color w:val="444444"/>
                        <w:spacing w:val="-10"/>
                        <w:sz w:val="20"/>
                      </w:rPr>
                      <w:instrText> NUMPAGES </w:instrText>
                    </w:r>
                    <w:r>
                      <w:rPr>
                        <w:b/>
                        <w:color w:val="444444"/>
                        <w:spacing w:val="-10"/>
                        <w:sz w:val="20"/>
                      </w:rPr>
                      <w:fldChar w:fldCharType="separate"/>
                    </w:r>
                    <w:r>
                      <w:rPr>
                        <w:b/>
                        <w:color w:val="444444"/>
                        <w:spacing w:val="-10"/>
                        <w:sz w:val="20"/>
                      </w:rPr>
                      <w:t>3</w:t>
                    </w:r>
                    <w:r>
                      <w:rPr>
                        <w:b/>
                        <w:color w:val="444444"/>
                        <w:spacing w:val="-10"/>
                        <w:sz w:val="2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523840">
              <wp:simplePos x="0" y="0"/>
              <wp:positionH relativeFrom="page">
                <wp:posOffset>902004</wp:posOffset>
              </wp:positionH>
              <wp:positionV relativeFrom="page">
                <wp:posOffset>10088067</wp:posOffset>
              </wp:positionV>
              <wp:extent cx="1030605" cy="16573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030605" cy="165735"/>
                      </a:xfrm>
                      <a:prstGeom prst="rect">
                        <a:avLst/>
                      </a:prstGeom>
                    </wps:spPr>
                    <wps:txbx>
                      <w:txbxContent>
                        <w:p>
                          <w:pPr>
                            <w:pStyle w:val="BodyText"/>
                            <w:spacing w:line="245" w:lineRule="exact"/>
                            <w:ind w:left="20"/>
                          </w:pPr>
                          <w:r>
                            <w:rPr>
                              <w:color w:val="444444"/>
                            </w:rPr>
                            <w:t>6</w:t>
                          </w:r>
                          <w:r>
                            <w:rPr>
                              <w:color w:val="444444"/>
                              <w:spacing w:val="-5"/>
                            </w:rPr>
                            <w:t> </w:t>
                          </w:r>
                          <w:r>
                            <w:rPr>
                              <w:color w:val="444444"/>
                            </w:rPr>
                            <w:t>December</w:t>
                          </w:r>
                          <w:r>
                            <w:rPr>
                              <w:color w:val="444444"/>
                              <w:spacing w:val="-3"/>
                            </w:rPr>
                            <w:t> </w:t>
                          </w:r>
                          <w:r>
                            <w:rPr>
                              <w:color w:val="444444"/>
                              <w:spacing w:val="-4"/>
                            </w:rPr>
                            <w:t>2024</w:t>
                          </w:r>
                        </w:p>
                      </w:txbxContent>
                    </wps:txbx>
                    <wps:bodyPr wrap="square" lIns="0" tIns="0" rIns="0" bIns="0" rtlCol="0">
                      <a:noAutofit/>
                    </wps:bodyPr>
                  </wps:wsp>
                </a:graphicData>
              </a:graphic>
            </wp:anchor>
          </w:drawing>
        </mc:Choice>
        <mc:Fallback>
          <w:pict>
            <v:shape style="position:absolute;margin-left:71.024002pt;margin-top:794.335999pt;width:81.150pt;height:13.05pt;mso-position-horizontal-relative:page;mso-position-vertical-relative:page;z-index:-15792640" type="#_x0000_t202" id="docshape5" filled="false" stroked="false">
              <v:textbox inset="0,0,0,0">
                <w:txbxContent>
                  <w:p>
                    <w:pPr>
                      <w:pStyle w:val="BodyText"/>
                      <w:spacing w:line="245" w:lineRule="exact"/>
                      <w:ind w:left="20"/>
                    </w:pPr>
                    <w:r>
                      <w:rPr>
                        <w:color w:val="444444"/>
                      </w:rPr>
                      <w:t>6</w:t>
                    </w:r>
                    <w:r>
                      <w:rPr>
                        <w:color w:val="444444"/>
                        <w:spacing w:val="-5"/>
                      </w:rPr>
                      <w:t> </w:t>
                    </w:r>
                    <w:r>
                      <w:rPr>
                        <w:color w:val="444444"/>
                      </w:rPr>
                      <w:t>December</w:t>
                    </w:r>
                    <w:r>
                      <w:rPr>
                        <w:color w:val="444444"/>
                        <w:spacing w:val="-3"/>
                      </w:rPr>
                      <w:t> </w:t>
                    </w:r>
                    <w:r>
                      <w:rPr>
                        <w:color w:val="444444"/>
                        <w:spacing w:val="-4"/>
                      </w:rPr>
                      <w:t>2024</w:t>
                    </w:r>
                  </w:p>
                </w:txbxContent>
              </v:textbox>
              <w10:wrap type="none"/>
            </v:shape>
          </w:pict>
        </mc:Fallback>
      </mc:AlternateContent>
    </w:r>
    <w:r>
      <w:rPr/>
      <mc:AlternateContent>
        <mc:Choice Requires="wps">
          <w:drawing>
            <wp:anchor distT="0" distB="0" distL="0" distR="0" allowOverlap="1" layoutInCell="1" locked="0" behindDoc="1" simplePos="0" relativeHeight="487524352">
              <wp:simplePos x="0" y="0"/>
              <wp:positionH relativeFrom="page">
                <wp:posOffset>5479160</wp:posOffset>
              </wp:positionH>
              <wp:positionV relativeFrom="page">
                <wp:posOffset>10098354</wp:posOffset>
              </wp:positionV>
              <wp:extent cx="1181100" cy="1524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181100" cy="152400"/>
                      </a:xfrm>
                      <a:prstGeom prst="rect">
                        <a:avLst/>
                      </a:prstGeom>
                    </wps:spPr>
                    <wps:txbx>
                      <w:txbxContent>
                        <w:p>
                          <w:pPr>
                            <w:spacing w:line="223" w:lineRule="exact" w:before="0"/>
                            <w:ind w:left="20" w:right="0" w:firstLine="0"/>
                            <w:jc w:val="left"/>
                            <w:rPr>
                              <w:sz w:val="20"/>
                            </w:rPr>
                          </w:pPr>
                          <w:r>
                            <w:rPr>
                              <w:color w:val="444444"/>
                              <w:sz w:val="20"/>
                            </w:rPr>
                            <w:t>Reference:</w:t>
                          </w:r>
                          <w:r>
                            <w:rPr>
                              <w:color w:val="444444"/>
                              <w:spacing w:val="-11"/>
                              <w:sz w:val="20"/>
                            </w:rPr>
                            <w:t> </w:t>
                          </w:r>
                          <w:r>
                            <w:rPr>
                              <w:color w:val="444444"/>
                              <w:spacing w:val="-2"/>
                              <w:sz w:val="20"/>
                            </w:rPr>
                            <w:t>R24/08875</w:t>
                          </w:r>
                        </w:p>
                      </w:txbxContent>
                    </wps:txbx>
                    <wps:bodyPr wrap="square" lIns="0" tIns="0" rIns="0" bIns="0" rtlCol="0">
                      <a:noAutofit/>
                    </wps:bodyPr>
                  </wps:wsp>
                </a:graphicData>
              </a:graphic>
            </wp:anchor>
          </w:drawing>
        </mc:Choice>
        <mc:Fallback>
          <w:pict>
            <v:shape style="position:absolute;margin-left:431.429993pt;margin-top:795.145996pt;width:93pt;height:12pt;mso-position-horizontal-relative:page;mso-position-vertical-relative:page;z-index:-15792128" type="#_x0000_t202" id="docshape6" filled="false" stroked="false">
              <v:textbox inset="0,0,0,0">
                <w:txbxContent>
                  <w:p>
                    <w:pPr>
                      <w:spacing w:line="223" w:lineRule="exact" w:before="0"/>
                      <w:ind w:left="20" w:right="0" w:firstLine="0"/>
                      <w:jc w:val="left"/>
                      <w:rPr>
                        <w:sz w:val="20"/>
                      </w:rPr>
                    </w:pPr>
                    <w:r>
                      <w:rPr>
                        <w:color w:val="444444"/>
                        <w:sz w:val="20"/>
                      </w:rPr>
                      <w:t>Reference:</w:t>
                    </w:r>
                    <w:r>
                      <w:rPr>
                        <w:color w:val="444444"/>
                        <w:spacing w:val="-11"/>
                        <w:sz w:val="20"/>
                      </w:rPr>
                      <w:t> </w:t>
                    </w:r>
                    <w:r>
                      <w:rPr>
                        <w:color w:val="444444"/>
                        <w:spacing w:val="-2"/>
                        <w:sz w:val="20"/>
                      </w:rPr>
                      <w:t>R24/08875</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40" w:hanging="360"/>
        <w:jc w:val="left"/>
      </w:pPr>
      <w:rPr>
        <w:rFonts w:hint="default" w:ascii="Calibri" w:hAnsi="Calibri" w:eastAsia="Calibri" w:cs="Calibri"/>
        <w:b w:val="0"/>
        <w:bCs w:val="0"/>
        <w:i/>
        <w:iCs/>
        <w:color w:val="4F81BC"/>
        <w:spacing w:val="0"/>
        <w:w w:val="100"/>
        <w:sz w:val="22"/>
        <w:szCs w:val="22"/>
        <w:lang w:val="en-US" w:eastAsia="en-US" w:bidi="ar-SA"/>
      </w:rPr>
    </w:lvl>
    <w:lvl w:ilvl="1">
      <w:start w:val="0"/>
      <w:numFmt w:val="bullet"/>
      <w:lvlText w:val="•"/>
      <w:lvlJc w:val="left"/>
      <w:pPr>
        <w:ind w:left="1784" w:hanging="360"/>
      </w:pPr>
      <w:rPr>
        <w:rFonts w:hint="default"/>
        <w:lang w:val="en-US" w:eastAsia="en-US" w:bidi="ar-SA"/>
      </w:rPr>
    </w:lvl>
    <w:lvl w:ilvl="2">
      <w:start w:val="0"/>
      <w:numFmt w:val="bullet"/>
      <w:lvlText w:val="•"/>
      <w:lvlJc w:val="left"/>
      <w:pPr>
        <w:ind w:left="2629" w:hanging="360"/>
      </w:pPr>
      <w:rPr>
        <w:rFonts w:hint="default"/>
        <w:lang w:val="en-US" w:eastAsia="en-US" w:bidi="ar-SA"/>
      </w:rPr>
    </w:lvl>
    <w:lvl w:ilvl="3">
      <w:start w:val="0"/>
      <w:numFmt w:val="bullet"/>
      <w:lvlText w:val="•"/>
      <w:lvlJc w:val="left"/>
      <w:pPr>
        <w:ind w:left="3473" w:hanging="360"/>
      </w:pPr>
      <w:rPr>
        <w:rFonts w:hint="default"/>
        <w:lang w:val="en-US" w:eastAsia="en-US" w:bidi="ar-SA"/>
      </w:rPr>
    </w:lvl>
    <w:lvl w:ilvl="4">
      <w:start w:val="0"/>
      <w:numFmt w:val="bullet"/>
      <w:lvlText w:val="•"/>
      <w:lvlJc w:val="left"/>
      <w:pPr>
        <w:ind w:left="4318" w:hanging="360"/>
      </w:pPr>
      <w:rPr>
        <w:rFonts w:hint="default"/>
        <w:lang w:val="en-US" w:eastAsia="en-US" w:bidi="ar-SA"/>
      </w:rPr>
    </w:lvl>
    <w:lvl w:ilvl="5">
      <w:start w:val="0"/>
      <w:numFmt w:val="bullet"/>
      <w:lvlText w:val="•"/>
      <w:lvlJc w:val="left"/>
      <w:pPr>
        <w:ind w:left="5163" w:hanging="360"/>
      </w:pPr>
      <w:rPr>
        <w:rFonts w:hint="default"/>
        <w:lang w:val="en-US" w:eastAsia="en-US" w:bidi="ar-SA"/>
      </w:rPr>
    </w:lvl>
    <w:lvl w:ilvl="6">
      <w:start w:val="0"/>
      <w:numFmt w:val="bullet"/>
      <w:lvlText w:val="•"/>
      <w:lvlJc w:val="left"/>
      <w:pPr>
        <w:ind w:left="6007" w:hanging="360"/>
      </w:pPr>
      <w:rPr>
        <w:rFonts w:hint="default"/>
        <w:lang w:val="en-US" w:eastAsia="en-US" w:bidi="ar-SA"/>
      </w:rPr>
    </w:lvl>
    <w:lvl w:ilvl="7">
      <w:start w:val="0"/>
      <w:numFmt w:val="bullet"/>
      <w:lvlText w:val="•"/>
      <w:lvlJc w:val="left"/>
      <w:pPr>
        <w:ind w:left="6852" w:hanging="360"/>
      </w:pPr>
      <w:rPr>
        <w:rFonts w:hint="default"/>
        <w:lang w:val="en-US" w:eastAsia="en-US" w:bidi="ar-SA"/>
      </w:rPr>
    </w:lvl>
    <w:lvl w:ilvl="8">
      <w:start w:val="0"/>
      <w:numFmt w:val="bullet"/>
      <w:lvlText w:val="•"/>
      <w:lvlJc w:val="left"/>
      <w:pPr>
        <w:ind w:left="7697" w:hanging="360"/>
      </w:pPr>
      <w:rPr>
        <w:rFonts w:hint="default"/>
        <w:lang w:val="en-US" w:eastAsia="en-US" w:bidi="ar-SA"/>
      </w:rPr>
    </w:lvl>
  </w:abstractNum>
  <w:abstractNum w:abstractNumId="2">
    <w:multiLevelType w:val="hybridMultilevel"/>
    <w:lvl w:ilvl="0">
      <w:start w:val="1"/>
      <w:numFmt w:val="decimal"/>
      <w:lvlText w:val="%1."/>
      <w:lvlJc w:val="left"/>
      <w:pPr>
        <w:ind w:left="933" w:hanging="356"/>
        <w:jc w:val="left"/>
      </w:pPr>
      <w:rPr>
        <w:rFonts w:hint="default" w:ascii="Calibri" w:hAnsi="Calibri" w:eastAsia="Calibri" w:cs="Calibri"/>
        <w:b w:val="0"/>
        <w:bCs w:val="0"/>
        <w:i w:val="0"/>
        <w:iCs w:val="0"/>
        <w:color w:val="444444"/>
        <w:spacing w:val="0"/>
        <w:w w:val="100"/>
        <w:sz w:val="22"/>
        <w:szCs w:val="22"/>
        <w:lang w:val="en-US" w:eastAsia="en-US" w:bidi="ar-SA"/>
      </w:rPr>
    </w:lvl>
    <w:lvl w:ilvl="1">
      <w:start w:val="0"/>
      <w:numFmt w:val="bullet"/>
      <w:lvlText w:val="•"/>
      <w:lvlJc w:val="left"/>
      <w:pPr>
        <w:ind w:left="1784" w:hanging="356"/>
      </w:pPr>
      <w:rPr>
        <w:rFonts w:hint="default"/>
        <w:lang w:val="en-US" w:eastAsia="en-US" w:bidi="ar-SA"/>
      </w:rPr>
    </w:lvl>
    <w:lvl w:ilvl="2">
      <w:start w:val="0"/>
      <w:numFmt w:val="bullet"/>
      <w:lvlText w:val="•"/>
      <w:lvlJc w:val="left"/>
      <w:pPr>
        <w:ind w:left="2629" w:hanging="356"/>
      </w:pPr>
      <w:rPr>
        <w:rFonts w:hint="default"/>
        <w:lang w:val="en-US" w:eastAsia="en-US" w:bidi="ar-SA"/>
      </w:rPr>
    </w:lvl>
    <w:lvl w:ilvl="3">
      <w:start w:val="0"/>
      <w:numFmt w:val="bullet"/>
      <w:lvlText w:val="•"/>
      <w:lvlJc w:val="left"/>
      <w:pPr>
        <w:ind w:left="3473" w:hanging="356"/>
      </w:pPr>
      <w:rPr>
        <w:rFonts w:hint="default"/>
        <w:lang w:val="en-US" w:eastAsia="en-US" w:bidi="ar-SA"/>
      </w:rPr>
    </w:lvl>
    <w:lvl w:ilvl="4">
      <w:start w:val="0"/>
      <w:numFmt w:val="bullet"/>
      <w:lvlText w:val="•"/>
      <w:lvlJc w:val="left"/>
      <w:pPr>
        <w:ind w:left="4318" w:hanging="356"/>
      </w:pPr>
      <w:rPr>
        <w:rFonts w:hint="default"/>
        <w:lang w:val="en-US" w:eastAsia="en-US" w:bidi="ar-SA"/>
      </w:rPr>
    </w:lvl>
    <w:lvl w:ilvl="5">
      <w:start w:val="0"/>
      <w:numFmt w:val="bullet"/>
      <w:lvlText w:val="•"/>
      <w:lvlJc w:val="left"/>
      <w:pPr>
        <w:ind w:left="5163" w:hanging="356"/>
      </w:pPr>
      <w:rPr>
        <w:rFonts w:hint="default"/>
        <w:lang w:val="en-US" w:eastAsia="en-US" w:bidi="ar-SA"/>
      </w:rPr>
    </w:lvl>
    <w:lvl w:ilvl="6">
      <w:start w:val="0"/>
      <w:numFmt w:val="bullet"/>
      <w:lvlText w:val="•"/>
      <w:lvlJc w:val="left"/>
      <w:pPr>
        <w:ind w:left="6007" w:hanging="356"/>
      </w:pPr>
      <w:rPr>
        <w:rFonts w:hint="default"/>
        <w:lang w:val="en-US" w:eastAsia="en-US" w:bidi="ar-SA"/>
      </w:rPr>
    </w:lvl>
    <w:lvl w:ilvl="7">
      <w:start w:val="0"/>
      <w:numFmt w:val="bullet"/>
      <w:lvlText w:val="•"/>
      <w:lvlJc w:val="left"/>
      <w:pPr>
        <w:ind w:left="6852" w:hanging="356"/>
      </w:pPr>
      <w:rPr>
        <w:rFonts w:hint="default"/>
        <w:lang w:val="en-US" w:eastAsia="en-US" w:bidi="ar-SA"/>
      </w:rPr>
    </w:lvl>
    <w:lvl w:ilvl="8">
      <w:start w:val="0"/>
      <w:numFmt w:val="bullet"/>
      <w:lvlText w:val="•"/>
      <w:lvlJc w:val="left"/>
      <w:pPr>
        <w:ind w:left="7697" w:hanging="356"/>
      </w:pPr>
      <w:rPr>
        <w:rFonts w:hint="default"/>
        <w:lang w:val="en-US" w:eastAsia="en-US" w:bidi="ar-SA"/>
      </w:rPr>
    </w:lvl>
  </w:abstractNum>
  <w:abstractNum w:abstractNumId="1">
    <w:multiLevelType w:val="hybridMultilevel"/>
    <w:lvl w:ilvl="0">
      <w:start w:val="0"/>
      <w:numFmt w:val="bullet"/>
      <w:lvlText w:val=""/>
      <w:lvlJc w:val="left"/>
      <w:pPr>
        <w:ind w:left="578" w:hanging="360"/>
      </w:pPr>
      <w:rPr>
        <w:rFonts w:hint="default" w:ascii="Symbol" w:hAnsi="Symbol" w:eastAsia="Symbol" w:cs="Symbol"/>
        <w:b w:val="0"/>
        <w:bCs w:val="0"/>
        <w:i w:val="0"/>
        <w:iCs w:val="0"/>
        <w:color w:val="444444"/>
        <w:spacing w:val="0"/>
        <w:w w:val="100"/>
        <w:sz w:val="22"/>
        <w:szCs w:val="22"/>
        <w:lang w:val="en-US" w:eastAsia="en-US" w:bidi="ar-SA"/>
      </w:rPr>
    </w:lvl>
    <w:lvl w:ilvl="1">
      <w:start w:val="0"/>
      <w:numFmt w:val="bullet"/>
      <w:lvlText w:val="•"/>
      <w:lvlJc w:val="left"/>
      <w:pPr>
        <w:ind w:left="1460" w:hanging="360"/>
      </w:pPr>
      <w:rPr>
        <w:rFonts w:hint="default"/>
        <w:lang w:val="en-US" w:eastAsia="en-US" w:bidi="ar-SA"/>
      </w:rPr>
    </w:lvl>
    <w:lvl w:ilvl="2">
      <w:start w:val="0"/>
      <w:numFmt w:val="bullet"/>
      <w:lvlText w:val="•"/>
      <w:lvlJc w:val="left"/>
      <w:pPr>
        <w:ind w:left="2341" w:hanging="360"/>
      </w:pPr>
      <w:rPr>
        <w:rFonts w:hint="default"/>
        <w:lang w:val="en-US" w:eastAsia="en-US" w:bidi="ar-SA"/>
      </w:rPr>
    </w:lvl>
    <w:lvl w:ilvl="3">
      <w:start w:val="0"/>
      <w:numFmt w:val="bullet"/>
      <w:lvlText w:val="•"/>
      <w:lvlJc w:val="left"/>
      <w:pPr>
        <w:ind w:left="3221" w:hanging="360"/>
      </w:pPr>
      <w:rPr>
        <w:rFonts w:hint="default"/>
        <w:lang w:val="en-US" w:eastAsia="en-US" w:bidi="ar-SA"/>
      </w:rPr>
    </w:lvl>
    <w:lvl w:ilvl="4">
      <w:start w:val="0"/>
      <w:numFmt w:val="bullet"/>
      <w:lvlText w:val="•"/>
      <w:lvlJc w:val="left"/>
      <w:pPr>
        <w:ind w:left="4102" w:hanging="360"/>
      </w:pPr>
      <w:rPr>
        <w:rFonts w:hint="default"/>
        <w:lang w:val="en-US" w:eastAsia="en-US" w:bidi="ar-SA"/>
      </w:rPr>
    </w:lvl>
    <w:lvl w:ilvl="5">
      <w:start w:val="0"/>
      <w:numFmt w:val="bullet"/>
      <w:lvlText w:val="•"/>
      <w:lvlJc w:val="left"/>
      <w:pPr>
        <w:ind w:left="4983" w:hanging="360"/>
      </w:pPr>
      <w:rPr>
        <w:rFonts w:hint="default"/>
        <w:lang w:val="en-US" w:eastAsia="en-US" w:bidi="ar-SA"/>
      </w:rPr>
    </w:lvl>
    <w:lvl w:ilvl="6">
      <w:start w:val="0"/>
      <w:numFmt w:val="bullet"/>
      <w:lvlText w:val="•"/>
      <w:lvlJc w:val="left"/>
      <w:pPr>
        <w:ind w:left="5863" w:hanging="360"/>
      </w:pPr>
      <w:rPr>
        <w:rFonts w:hint="default"/>
        <w:lang w:val="en-US" w:eastAsia="en-US" w:bidi="ar-SA"/>
      </w:rPr>
    </w:lvl>
    <w:lvl w:ilvl="7">
      <w:start w:val="0"/>
      <w:numFmt w:val="bullet"/>
      <w:lvlText w:val="•"/>
      <w:lvlJc w:val="left"/>
      <w:pPr>
        <w:ind w:left="6744" w:hanging="360"/>
      </w:pPr>
      <w:rPr>
        <w:rFonts w:hint="default"/>
        <w:lang w:val="en-US" w:eastAsia="en-US" w:bidi="ar-SA"/>
      </w:rPr>
    </w:lvl>
    <w:lvl w:ilvl="8">
      <w:start w:val="0"/>
      <w:numFmt w:val="bullet"/>
      <w:lvlText w:val="•"/>
      <w:lvlJc w:val="left"/>
      <w:pPr>
        <w:ind w:left="7625" w:hanging="360"/>
      </w:pPr>
      <w:rPr>
        <w:rFonts w:hint="default"/>
        <w:lang w:val="en-US" w:eastAsia="en-US" w:bidi="ar-SA"/>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220"/>
      <w:outlineLvl w:val="1"/>
    </w:pPr>
    <w:rPr>
      <w:rFonts w:ascii="Calibri" w:hAnsi="Calibri" w:eastAsia="Calibri" w:cs="Calibri"/>
      <w:b/>
      <w:bCs/>
      <w:sz w:val="26"/>
      <w:szCs w:val="26"/>
      <w:lang w:val="en-US" w:eastAsia="en-US" w:bidi="ar-SA"/>
    </w:rPr>
  </w:style>
  <w:style w:styleId="ListParagraph" w:type="paragraph">
    <w:name w:val="List Paragraph"/>
    <w:basedOn w:val="Normal"/>
    <w:uiPriority w:val="1"/>
    <w:qFormat/>
    <w:pPr>
      <w:spacing w:before="158"/>
      <w:ind w:left="578"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Continuous.Improvement@arpansa.gov.au" TargetMode="External"/><Relationship Id="rId8" Type="http://schemas.openxmlformats.org/officeDocument/2006/relationships/hyperlink" Target="http://www.arpansa.gov.au/" TargetMode="External"/><Relationship Id="rId9" Type="http://schemas.openxmlformats.org/officeDocument/2006/relationships/footer" Target="footer1.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Lachlan Whittle</dc:creator>
  <dcterms:created xsi:type="dcterms:W3CDTF">2025-07-25T05:16:36Z</dcterms:created>
  <dcterms:modified xsi:type="dcterms:W3CDTF">2025-07-25T05:16:36Z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2024-12-06T00:00:00Z</vt:filetime>
  </property>
  <property fmtid="{D5CDD505-2E9C-101B-9397-08002B2CF9AE}" pid="3" name="Creator">
    <vt:lpwstr>Microsoft® Word for Microsoft 365</vt:lpwstr>
  </property>
  <property fmtid="{D5CDD505-2E9C-101B-9397-08002B2CF9AE}" pid="4" name="LastSaved">
    <vt:filetime>2025-07-25T00:00:00Z</vt:filetime>
  </property>
  <property fmtid="{D5CDD505-2E9C-101B-9397-08002B2CF9AE}" pid="5" name="Producer">
    <vt:lpwstr>Microsoft® Word for Microsoft 365</vt:lpwstr>
  </property>
</Properties>
</file>