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8A" w:rsidRDefault="00CA17E9" w:rsidP="00BA6A8A">
      <w:pPr>
        <w:pStyle w:val="Title"/>
      </w:pPr>
      <w:r>
        <w:t xml:space="preserve">Film and Materials </w:t>
      </w:r>
      <w:r w:rsidR="005B0C38">
        <w:t>Testing R</w:t>
      </w:r>
      <w:r w:rsidR="00BA6A8A">
        <w:t>equest</w:t>
      </w:r>
    </w:p>
    <w:p w:rsidR="00BA6A8A" w:rsidRPr="00CB5770" w:rsidRDefault="00BA6A8A" w:rsidP="00BA6A8A">
      <w:pPr>
        <w:spacing w:before="0"/>
        <w:rPr>
          <w:sz w:val="16"/>
          <w:szCs w:val="16"/>
        </w:rPr>
      </w:pPr>
    </w:p>
    <w:tbl>
      <w:tblPr>
        <w:tblStyle w:val="GenericARPANSA"/>
        <w:tblW w:w="0" w:type="auto"/>
        <w:jc w:val="right"/>
        <w:tblLook w:val="0480" w:firstRow="0" w:lastRow="0" w:firstColumn="1" w:lastColumn="0" w:noHBand="0" w:noVBand="1"/>
      </w:tblPr>
      <w:tblGrid>
        <w:gridCol w:w="2014"/>
        <w:gridCol w:w="2126"/>
      </w:tblGrid>
      <w:tr w:rsidR="00BA6A8A" w:rsidTr="00A97B2F">
        <w:trPr>
          <w:jc w:val="right"/>
        </w:trPr>
        <w:tc>
          <w:tcPr>
            <w:tcW w:w="2014" w:type="dxa"/>
          </w:tcPr>
          <w:p w:rsidR="00BA6A8A" w:rsidRDefault="00BA6A8A" w:rsidP="00A97B2F">
            <w:pPr>
              <w:pStyle w:val="Tabletext"/>
              <w:jc w:val="left"/>
            </w:pPr>
            <w:r>
              <w:t>Order no:</w:t>
            </w:r>
          </w:p>
        </w:tc>
        <w:tc>
          <w:tcPr>
            <w:tcW w:w="2126" w:type="dxa"/>
          </w:tcPr>
          <w:p w:rsidR="00BA6A8A" w:rsidRDefault="00BA6A8A" w:rsidP="00A97B2F">
            <w:pPr>
              <w:pStyle w:val="Tabletext"/>
              <w:jc w:val="left"/>
            </w:pPr>
          </w:p>
        </w:tc>
      </w:tr>
    </w:tbl>
    <w:p w:rsidR="00BA6A8A" w:rsidRPr="00CB5770" w:rsidRDefault="00BA6A8A" w:rsidP="00BA6A8A">
      <w:pPr>
        <w:spacing w:before="0"/>
        <w:rPr>
          <w:sz w:val="16"/>
          <w:szCs w:val="16"/>
        </w:rPr>
      </w:pPr>
    </w:p>
    <w:tbl>
      <w:tblPr>
        <w:tblStyle w:val="GenericARPANSA"/>
        <w:tblW w:w="5000" w:type="pct"/>
        <w:tblLook w:val="0480" w:firstRow="0" w:lastRow="0" w:firstColumn="1" w:lastColumn="0" w:noHBand="0" w:noVBand="1"/>
      </w:tblPr>
      <w:tblGrid>
        <w:gridCol w:w="1129"/>
        <w:gridCol w:w="3514"/>
        <w:gridCol w:w="1617"/>
        <w:gridCol w:w="3368"/>
      </w:tblGrid>
      <w:tr w:rsidR="003741F2" w:rsidTr="00C770AE">
        <w:tc>
          <w:tcPr>
            <w:tcW w:w="1129" w:type="dxa"/>
          </w:tcPr>
          <w:p w:rsidR="003741F2" w:rsidRDefault="003741F2" w:rsidP="003741F2">
            <w:pPr>
              <w:pStyle w:val="Tabletext"/>
              <w:jc w:val="left"/>
            </w:pPr>
            <w:r>
              <w:t>Company: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741F2" w:rsidRDefault="003741F2" w:rsidP="003741F2">
            <w:pPr>
              <w:pStyle w:val="Tabletext"/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1F2" w:rsidRDefault="003741F2" w:rsidP="00C770AE">
            <w:pPr>
              <w:pStyle w:val="Tabletext"/>
              <w:jc w:val="left"/>
            </w:pPr>
            <w:r>
              <w:t>Name</w:t>
            </w:r>
            <w:r w:rsidR="00C770AE">
              <w:t>/</w:t>
            </w:r>
            <w:r>
              <w:t>position: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3741F2" w:rsidRDefault="003741F2" w:rsidP="003741F2">
            <w:pPr>
              <w:pStyle w:val="Tabletext"/>
              <w:jc w:val="left"/>
            </w:pPr>
          </w:p>
        </w:tc>
      </w:tr>
      <w:tr w:rsidR="003741F2" w:rsidTr="00C770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29" w:type="dxa"/>
          </w:tcPr>
          <w:p w:rsidR="003741F2" w:rsidRDefault="00C770AE" w:rsidP="003741F2">
            <w:pPr>
              <w:pStyle w:val="Tabletext"/>
              <w:jc w:val="left"/>
            </w:pPr>
            <w:r>
              <w:t>A</w:t>
            </w:r>
            <w:r w:rsidR="003741F2">
              <w:t>ddress:</w:t>
            </w:r>
          </w:p>
        </w:tc>
        <w:tc>
          <w:tcPr>
            <w:tcW w:w="8499" w:type="dxa"/>
            <w:gridSpan w:val="3"/>
          </w:tcPr>
          <w:p w:rsidR="003741F2" w:rsidRDefault="003741F2" w:rsidP="003741F2">
            <w:pPr>
              <w:pStyle w:val="Tabletext"/>
              <w:jc w:val="left"/>
            </w:pPr>
          </w:p>
        </w:tc>
      </w:tr>
      <w:tr w:rsidR="003741F2" w:rsidTr="00C770AE">
        <w:tc>
          <w:tcPr>
            <w:tcW w:w="1129" w:type="dxa"/>
          </w:tcPr>
          <w:p w:rsidR="003741F2" w:rsidRDefault="003741F2" w:rsidP="00C770AE">
            <w:pPr>
              <w:pStyle w:val="Tabletext"/>
              <w:jc w:val="left"/>
            </w:pPr>
            <w:r>
              <w:t>Email: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741F2" w:rsidRDefault="003741F2" w:rsidP="003741F2">
            <w:pPr>
              <w:pStyle w:val="Tabletext"/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1F2" w:rsidRDefault="00C770AE" w:rsidP="00C770AE">
            <w:pPr>
              <w:pStyle w:val="Tabletext"/>
              <w:jc w:val="left"/>
            </w:pPr>
            <w:r>
              <w:t>P</w:t>
            </w:r>
            <w:r w:rsidR="003741F2">
              <w:t>hone n</w:t>
            </w:r>
            <w:r>
              <w:t>o.</w:t>
            </w:r>
            <w:r w:rsidR="003741F2">
              <w:t>: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3741F2" w:rsidRDefault="003741F2" w:rsidP="003741F2">
            <w:pPr>
              <w:pStyle w:val="Tabletext"/>
              <w:jc w:val="left"/>
            </w:pPr>
          </w:p>
        </w:tc>
      </w:tr>
      <w:tr w:rsidR="003741F2" w:rsidTr="00A97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28" w:type="dxa"/>
            <w:gridSpan w:val="4"/>
          </w:tcPr>
          <w:p w:rsidR="003741F2" w:rsidRPr="000770F6" w:rsidRDefault="0036628A" w:rsidP="00C770AE">
            <w:pPr>
              <w:pStyle w:val="Tabletext"/>
              <w:ind w:left="450" w:hanging="450"/>
              <w:jc w:val="left"/>
              <w:rPr>
                <w:sz w:val="16"/>
                <w:szCs w:val="16"/>
              </w:rPr>
            </w:pPr>
            <w:sdt>
              <w:sdtPr>
                <w:id w:val="172023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F2" w:rsidRPr="00ED79F3">
                  <w:rPr>
                    <w:rFonts w:ascii="MS Gothic" w:eastAsia="MS Gothic" w:hAnsi="MS Gothic" w:hint="eastAsia"/>
                    <w:sz w:val="32"/>
                    <w:szCs w:val="32"/>
                    <w:lang w:val="en-US"/>
                  </w:rPr>
                  <w:t>☐</w:t>
                </w:r>
              </w:sdtContent>
            </w:sdt>
            <w:r w:rsidR="003741F2" w:rsidRPr="00ED79F3">
              <w:rPr>
                <w:sz w:val="16"/>
                <w:szCs w:val="16"/>
              </w:rPr>
              <w:t xml:space="preserve"> </w:t>
            </w:r>
            <w:r w:rsidR="003741F2" w:rsidRPr="00ED79F3">
              <w:tab/>
            </w:r>
            <w:r w:rsidR="00CA17E9" w:rsidRPr="0016102F">
              <w:rPr>
                <w:rFonts w:cs="Calibri"/>
                <w:sz w:val="18"/>
                <w:szCs w:val="20"/>
              </w:rPr>
              <w:t>I hereby authorise the Australian Radiation Protection and Nuclear Safety Agen</w:t>
            </w:r>
            <w:bookmarkStart w:id="0" w:name="_GoBack"/>
            <w:bookmarkEnd w:id="0"/>
            <w:r w:rsidR="00CA17E9" w:rsidRPr="0016102F">
              <w:rPr>
                <w:rFonts w:cs="Calibri"/>
                <w:sz w:val="18"/>
                <w:szCs w:val="20"/>
              </w:rPr>
              <w:t xml:space="preserve">cy (ARPANSA) to conduct ultraviolet transmission testing of the </w:t>
            </w:r>
            <w:r w:rsidR="00CA17E9">
              <w:rPr>
                <w:rFonts w:cs="Calibri"/>
                <w:sz w:val="18"/>
                <w:szCs w:val="20"/>
              </w:rPr>
              <w:t>samples</w:t>
            </w:r>
            <w:r w:rsidR="00CA17E9" w:rsidRPr="0016102F">
              <w:rPr>
                <w:rFonts w:cs="Calibri"/>
                <w:sz w:val="18"/>
                <w:szCs w:val="20"/>
              </w:rPr>
              <w:t xml:space="preserve"> described below</w:t>
            </w:r>
            <w:r w:rsidR="003741F2" w:rsidRPr="00C4382A">
              <w:rPr>
                <w:sz w:val="18"/>
              </w:rPr>
              <w:t xml:space="preserve">. I have read and agree to the </w:t>
            </w:r>
            <w:hyperlink r:id="rId8" w:history="1">
              <w:r w:rsidR="003741F2" w:rsidRPr="0036628A">
                <w:rPr>
                  <w:rStyle w:val="Hyperlink"/>
                  <w:sz w:val="18"/>
                </w:rPr>
                <w:t>Terms &amp; Conditions for Service and Conditions for Test Samples</w:t>
              </w:r>
            </w:hyperlink>
            <w:r w:rsidR="003741F2" w:rsidRPr="00C4382A">
              <w:rPr>
                <w:sz w:val="18"/>
              </w:rPr>
              <w:t>.</w:t>
            </w:r>
          </w:p>
        </w:tc>
      </w:tr>
      <w:tr w:rsidR="003741F2" w:rsidTr="00C770AE">
        <w:trPr>
          <w:trHeight w:val="469"/>
        </w:trPr>
        <w:tc>
          <w:tcPr>
            <w:tcW w:w="4673" w:type="dxa"/>
            <w:gridSpan w:val="2"/>
          </w:tcPr>
          <w:p w:rsidR="003741F2" w:rsidRPr="00564139" w:rsidRDefault="003741F2" w:rsidP="003741F2">
            <w:pPr>
              <w:pStyle w:val="Tabletext"/>
              <w:spacing w:before="240" w:after="240"/>
              <w:jc w:val="left"/>
            </w:pPr>
            <w:r w:rsidRPr="00564139">
              <w:t>S</w:t>
            </w:r>
            <w:r>
              <w:t>ignature:</w:t>
            </w:r>
          </w:p>
        </w:tc>
        <w:tc>
          <w:tcPr>
            <w:tcW w:w="4955" w:type="dxa"/>
            <w:gridSpan w:val="2"/>
          </w:tcPr>
          <w:p w:rsidR="003741F2" w:rsidRPr="00564139" w:rsidRDefault="003741F2" w:rsidP="003741F2">
            <w:pPr>
              <w:pStyle w:val="Tabletext"/>
              <w:jc w:val="left"/>
            </w:pPr>
            <w:r>
              <w:t>Date:          /          /</w:t>
            </w:r>
          </w:p>
        </w:tc>
      </w:tr>
    </w:tbl>
    <w:p w:rsidR="00BA6A8A" w:rsidRDefault="00BA6A8A" w:rsidP="00BA6A8A">
      <w:pPr>
        <w:spacing w:before="0"/>
        <w:rPr>
          <w:sz w:val="16"/>
          <w:szCs w:val="16"/>
        </w:rPr>
      </w:pPr>
    </w:p>
    <w:tbl>
      <w:tblPr>
        <w:tblStyle w:val="GenericARPANSA"/>
        <w:tblW w:w="5000" w:type="pct"/>
        <w:tblLook w:val="0420" w:firstRow="1" w:lastRow="0" w:firstColumn="0" w:lastColumn="0" w:noHBand="0" w:noVBand="1"/>
      </w:tblPr>
      <w:tblGrid>
        <w:gridCol w:w="538"/>
        <w:gridCol w:w="3143"/>
        <w:gridCol w:w="1843"/>
        <w:gridCol w:w="4104"/>
      </w:tblGrid>
      <w:tr w:rsidR="00CA17E9" w:rsidTr="00CA1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" w:type="dxa"/>
            <w:vMerge w:val="restart"/>
            <w:tcBorders>
              <w:bottom w:val="single" w:sz="4" w:space="0" w:color="auto"/>
            </w:tcBorders>
            <w:vAlign w:val="bottom"/>
          </w:tcPr>
          <w:p w:rsidR="00CA17E9" w:rsidRDefault="00CA17E9" w:rsidP="003741F2">
            <w:pPr>
              <w:jc w:val="left"/>
            </w:pPr>
            <w:r>
              <w:br w:type="page"/>
              <w:t>No.</w:t>
            </w:r>
          </w:p>
        </w:tc>
        <w:tc>
          <w:tcPr>
            <w:tcW w:w="9090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:rsidR="00CA17E9" w:rsidRDefault="00CA17E9" w:rsidP="00BA6A8A">
            <w:pPr>
              <w:jc w:val="left"/>
            </w:pPr>
            <w:r>
              <w:t>Sample description</w:t>
            </w:r>
          </w:p>
        </w:tc>
      </w:tr>
      <w:tr w:rsidR="00CA17E9" w:rsidTr="00CA17E9">
        <w:trPr>
          <w:trHeight w:val="322"/>
        </w:trPr>
        <w:tc>
          <w:tcPr>
            <w:tcW w:w="538" w:type="dxa"/>
            <w:vMerge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A17E9" w:rsidRDefault="00CA17E9" w:rsidP="00A97B2F"/>
        </w:tc>
        <w:tc>
          <w:tcPr>
            <w:tcW w:w="31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24A4"/>
          </w:tcPr>
          <w:p w:rsidR="00CA17E9" w:rsidRPr="009B3AB1" w:rsidRDefault="00CA17E9" w:rsidP="00BA6A8A">
            <w:pPr>
              <w:jc w:val="left"/>
              <w:rPr>
                <w:color w:val="FFFFFF" w:themeColor="background1"/>
              </w:rPr>
            </w:pPr>
            <w:r w:rsidRPr="009B3AB1">
              <w:rPr>
                <w:color w:val="FFFFFF" w:themeColor="background1"/>
              </w:rPr>
              <w:t>Material type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D24A4"/>
          </w:tcPr>
          <w:p w:rsidR="00CA17E9" w:rsidRPr="009B3AB1" w:rsidRDefault="00CA17E9" w:rsidP="00BA6A8A">
            <w:pPr>
              <w:jc w:val="left"/>
              <w:rPr>
                <w:color w:val="FFFFFF" w:themeColor="background1"/>
              </w:rPr>
            </w:pPr>
            <w:r w:rsidRPr="009B3AB1">
              <w:rPr>
                <w:color w:val="FFFFFF" w:themeColor="background1"/>
              </w:rPr>
              <w:t>Colour</w:t>
            </w:r>
          </w:p>
        </w:tc>
        <w:tc>
          <w:tcPr>
            <w:tcW w:w="4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6D24A4"/>
          </w:tcPr>
          <w:p w:rsidR="00CA17E9" w:rsidRPr="00EA67A6" w:rsidRDefault="00CA17E9" w:rsidP="00C4382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9B3AB1">
              <w:rPr>
                <w:color w:val="FFFFFF" w:themeColor="background1"/>
              </w:rPr>
              <w:t>Other info</w:t>
            </w:r>
          </w:p>
        </w:tc>
      </w:tr>
      <w:tr w:rsidR="00CA17E9" w:rsidTr="00CA1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" w:type="dxa"/>
            <w:tcBorders>
              <w:top w:val="single" w:sz="4" w:space="0" w:color="auto"/>
            </w:tcBorders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 w:rsidRPr="00034BD4">
              <w:rPr>
                <w:b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 w:rsidRPr="00034BD4">
              <w:rPr>
                <w:b/>
              </w:rPr>
              <w:t>2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 w:rsidRPr="00034BD4">
              <w:rPr>
                <w:b/>
              </w:rPr>
              <w:t>3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 w:rsidRPr="00034BD4">
              <w:rPr>
                <w:b/>
              </w:rPr>
              <w:t>4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 w:rsidRPr="00034BD4">
              <w:rPr>
                <w:b/>
              </w:rPr>
              <w:t>5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 w:rsidRPr="00034BD4">
              <w:rPr>
                <w:b/>
              </w:rPr>
              <w:t>6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 w:rsidRPr="00034BD4">
              <w:rPr>
                <w:b/>
              </w:rPr>
              <w:t>7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 w:rsidRPr="00034BD4">
              <w:rPr>
                <w:b/>
              </w:rPr>
              <w:t>8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 w:rsidRPr="00034BD4">
              <w:rPr>
                <w:b/>
              </w:rPr>
              <w:t>9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 w:rsidRPr="00034BD4">
              <w:rPr>
                <w:b/>
              </w:rPr>
              <w:t>10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 w:rsidRPr="00034BD4">
              <w:rPr>
                <w:b/>
              </w:rPr>
              <w:t>11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 w:rsidRPr="00034BD4">
              <w:rPr>
                <w:b/>
              </w:rPr>
              <w:t>12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c>
          <w:tcPr>
            <w:tcW w:w="538" w:type="dxa"/>
          </w:tcPr>
          <w:p w:rsidR="00CA17E9" w:rsidRPr="00034BD4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  <w:tr w:rsidR="00CA17E9" w:rsidTr="00CA17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1843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  <w:tc>
          <w:tcPr>
            <w:tcW w:w="4104" w:type="dxa"/>
          </w:tcPr>
          <w:p w:rsidR="00CA17E9" w:rsidRDefault="00CA17E9" w:rsidP="005E2C71">
            <w:pPr>
              <w:pStyle w:val="Tabletext"/>
              <w:spacing w:before="40" w:after="40"/>
              <w:jc w:val="left"/>
            </w:pPr>
          </w:p>
        </w:tc>
      </w:tr>
    </w:tbl>
    <w:p w:rsidR="003D2646" w:rsidRPr="00C4382A" w:rsidRDefault="003D2646" w:rsidP="00CA17E9">
      <w:pPr>
        <w:rPr>
          <w:sz w:val="20"/>
        </w:rPr>
      </w:pPr>
    </w:p>
    <w:sectPr w:rsidR="003D2646" w:rsidRPr="00C4382A" w:rsidSect="003741F2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8A" w:rsidRDefault="00BA6A8A" w:rsidP="00037687">
      <w:r>
        <w:separator/>
      </w:r>
    </w:p>
  </w:endnote>
  <w:endnote w:type="continuationSeparator" w:id="0">
    <w:p w:rsidR="00BA6A8A" w:rsidRDefault="00BA6A8A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E7" w:rsidRPr="00361060" w:rsidRDefault="00361060" w:rsidP="00361060">
    <w:pPr>
      <w:tabs>
        <w:tab w:val="left" w:pos="6663"/>
        <w:tab w:val="right" w:pos="14601"/>
      </w:tabs>
      <w:spacing w:before="120"/>
      <w:rPr>
        <w:sz w:val="18"/>
        <w:szCs w:val="18"/>
      </w:rPr>
    </w:pPr>
    <w:r w:rsidRPr="00B94E46">
      <w:rPr>
        <w:noProof/>
        <w:sz w:val="18"/>
        <w:szCs w:val="18"/>
        <w:lang w:eastAsia="en-AU"/>
      </w:rPr>
      <w:drawing>
        <wp:anchor distT="0" distB="0" distL="114300" distR="114300" simplePos="0" relativeHeight="251667456" behindDoc="0" locked="0" layoutInCell="1" allowOverlap="1" wp14:anchorId="39B70DE4" wp14:editId="3E9CB9EC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C38">
      <w:rPr>
        <w:sz w:val="18"/>
        <w:szCs w:val="18"/>
      </w:rPr>
      <w:t>UPF Testing R</w:t>
    </w:r>
    <w:r w:rsidR="00C603E5">
      <w:rPr>
        <w:sz w:val="18"/>
        <w:szCs w:val="18"/>
      </w:rPr>
      <w:t>equest</w:t>
    </w:r>
    <w:r w:rsidR="00C603E5">
      <w:rPr>
        <w:sz w:val="18"/>
        <w:szCs w:val="18"/>
      </w:rPr>
      <w:tab/>
    </w:r>
    <w:r w:rsidR="00C603E5">
      <w:rPr>
        <w:sz w:val="18"/>
        <w:szCs w:val="18"/>
      </w:rPr>
      <w:tab/>
    </w:r>
    <w:r w:rsidR="00C603E5">
      <w:rPr>
        <w:sz w:val="18"/>
        <w:szCs w:val="18"/>
      </w:rPr>
      <w:br/>
      <w:t>V.15</w:t>
    </w:r>
    <w:r w:rsidRPr="00B94E46">
      <w:rPr>
        <w:sz w:val="18"/>
        <w:szCs w:val="18"/>
      </w:rPr>
      <w:tab/>
    </w:r>
    <w:r w:rsidR="00C603E5">
      <w:rPr>
        <w:sz w:val="18"/>
        <w:szCs w:val="18"/>
      </w:rPr>
      <w:t>RHS-UPF-FORM-0205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PAGE  \* Arabic  \* MERGEFORMAT </w:instrText>
    </w:r>
    <w:r w:rsidRPr="00B94E46">
      <w:rPr>
        <w:sz w:val="18"/>
        <w:szCs w:val="18"/>
      </w:rPr>
      <w:fldChar w:fldCharType="separate"/>
    </w:r>
    <w:r w:rsidR="00CA17E9">
      <w:rPr>
        <w:noProof/>
        <w:sz w:val="18"/>
        <w:szCs w:val="18"/>
      </w:rPr>
      <w:t>2</w:t>
    </w:r>
    <w:r w:rsidRPr="00B94E46">
      <w:rPr>
        <w:sz w:val="18"/>
        <w:szCs w:val="18"/>
      </w:rPr>
      <w:fldChar w:fldCharType="end"/>
    </w:r>
    <w:r w:rsidRPr="00B94E46">
      <w:rPr>
        <w:sz w:val="18"/>
        <w:szCs w:val="18"/>
      </w:rPr>
      <w:t xml:space="preserve"> of </w:t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NUMPAGES  \* Arabic  \* MERGEFORMAT </w:instrText>
    </w:r>
    <w:r w:rsidRPr="00B94E46">
      <w:rPr>
        <w:sz w:val="18"/>
        <w:szCs w:val="18"/>
      </w:rPr>
      <w:fldChar w:fldCharType="separate"/>
    </w:r>
    <w:r w:rsidR="00CA17E9">
      <w:rPr>
        <w:noProof/>
        <w:sz w:val="18"/>
        <w:szCs w:val="18"/>
      </w:rPr>
      <w:t>2</w:t>
    </w:r>
    <w:r w:rsidRPr="00B94E46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687" w:rsidRDefault="00307AD6" w:rsidP="00361060">
    <w:pPr>
      <w:tabs>
        <w:tab w:val="left" w:pos="6663"/>
        <w:tab w:val="right" w:pos="14601"/>
      </w:tabs>
      <w:spacing w:before="120"/>
      <w:rPr>
        <w:sz w:val="18"/>
        <w:szCs w:val="18"/>
      </w:rPr>
    </w:pPr>
    <w:r w:rsidRPr="00095699">
      <w:rPr>
        <w:noProof/>
        <w:sz w:val="18"/>
        <w:szCs w:val="18"/>
        <w:lang w:eastAsia="en-AU"/>
      </w:rPr>
      <w:drawing>
        <wp:anchor distT="0" distB="0" distL="114300" distR="114300" simplePos="0" relativeHeight="251669504" behindDoc="0" locked="0" layoutInCell="1" allowOverlap="1" wp14:anchorId="56DDB281" wp14:editId="1215E631">
          <wp:simplePos x="0" y="0"/>
          <wp:positionH relativeFrom="margin">
            <wp:align>right</wp:align>
          </wp:positionH>
          <wp:positionV relativeFrom="paragraph">
            <wp:posOffset>212090</wp:posOffset>
          </wp:positionV>
          <wp:extent cx="6119495" cy="53975"/>
          <wp:effectExtent l="0" t="0" r="0" b="3175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BDE">
      <w:rPr>
        <w:sz w:val="18"/>
        <w:szCs w:val="18"/>
      </w:rPr>
      <w:t>ARPANSA Ultraviolet Radiation Services</w:t>
    </w:r>
    <w:r w:rsidR="00361060" w:rsidRPr="00B94E46">
      <w:rPr>
        <w:sz w:val="18"/>
        <w:szCs w:val="18"/>
      </w:rPr>
      <w:tab/>
    </w:r>
    <w:r w:rsidR="00361060" w:rsidRPr="00B94E46">
      <w:rPr>
        <w:sz w:val="18"/>
        <w:szCs w:val="18"/>
      </w:rPr>
      <w:tab/>
    </w:r>
    <w:r w:rsidR="002F1BDE">
      <w:rPr>
        <w:sz w:val="18"/>
        <w:szCs w:val="18"/>
      </w:rPr>
      <w:t>uvr-services</w:t>
    </w:r>
    <w:r w:rsidR="002F1BDE" w:rsidRPr="00D63A05">
      <w:rPr>
        <w:sz w:val="18"/>
        <w:szCs w:val="18"/>
      </w:rPr>
      <w:t>@arpansa.gov.au</w:t>
    </w:r>
    <w:r w:rsidR="00361060" w:rsidRPr="00B94E46">
      <w:rPr>
        <w:sz w:val="18"/>
        <w:szCs w:val="18"/>
      </w:rPr>
      <w:br/>
    </w:r>
    <w:r w:rsidR="002F1BDE" w:rsidRPr="00D63A05">
      <w:rPr>
        <w:sz w:val="18"/>
        <w:szCs w:val="18"/>
      </w:rPr>
      <w:t>619 Lower Plenty Road, Yallambie VIC 3085</w:t>
    </w:r>
    <w:r w:rsidR="002F1BDE">
      <w:rPr>
        <w:sz w:val="18"/>
        <w:szCs w:val="18"/>
      </w:rPr>
      <w:tab/>
    </w:r>
    <w:r w:rsidR="002F1BDE">
      <w:rPr>
        <w:sz w:val="18"/>
        <w:szCs w:val="18"/>
      </w:rPr>
      <w:tab/>
    </w:r>
    <w:r w:rsidR="002F1BDE" w:rsidRPr="00D63A05">
      <w:rPr>
        <w:sz w:val="18"/>
        <w:szCs w:val="18"/>
      </w:rPr>
      <w:t>arpansa.gov.au</w:t>
    </w:r>
    <w:r w:rsidR="002F1BDE">
      <w:rPr>
        <w:sz w:val="18"/>
        <w:szCs w:val="18"/>
      </w:rPr>
      <w:t>/</w:t>
    </w:r>
    <w:proofErr w:type="spellStart"/>
    <w:r w:rsidR="002F1BDE">
      <w:rPr>
        <w:sz w:val="18"/>
        <w:szCs w:val="18"/>
      </w:rPr>
      <w:t>uv</w:t>
    </w:r>
    <w:proofErr w:type="spellEnd"/>
    <w:r w:rsidR="002F1BDE">
      <w:rPr>
        <w:sz w:val="18"/>
        <w:szCs w:val="18"/>
      </w:rPr>
      <w:br/>
    </w:r>
    <w:r w:rsidR="002F1BDE" w:rsidRPr="00D63A05">
      <w:rPr>
        <w:sz w:val="18"/>
        <w:szCs w:val="18"/>
      </w:rPr>
      <w:t>Phone: +61 3 94</w:t>
    </w:r>
    <w:r w:rsidR="002F1BDE">
      <w:rPr>
        <w:sz w:val="18"/>
        <w:szCs w:val="18"/>
      </w:rPr>
      <w:t>33 2309</w:t>
    </w:r>
    <w:r w:rsidR="00361060" w:rsidRPr="00B94E46">
      <w:rPr>
        <w:sz w:val="18"/>
        <w:szCs w:val="18"/>
      </w:rPr>
      <w:tab/>
    </w:r>
  </w:p>
  <w:p w:rsidR="002F1BDE" w:rsidRPr="00361060" w:rsidRDefault="00307AD6" w:rsidP="00307AD6">
    <w:pPr>
      <w:tabs>
        <w:tab w:val="left" w:pos="4111"/>
        <w:tab w:val="left" w:pos="4253"/>
        <w:tab w:val="right" w:pos="9639"/>
      </w:tabs>
      <w:spacing w:before="120"/>
      <w:rPr>
        <w:sz w:val="18"/>
        <w:szCs w:val="18"/>
      </w:rPr>
    </w:pPr>
    <w:r>
      <w:rPr>
        <w:color w:val="BFBFBF" w:themeColor="background1" w:themeShade="BF"/>
        <w:sz w:val="18"/>
        <w:szCs w:val="18"/>
      </w:rPr>
      <w:t>V.3</w:t>
    </w:r>
    <w:r w:rsidRPr="00095699">
      <w:rPr>
        <w:sz w:val="18"/>
        <w:szCs w:val="18"/>
      </w:rPr>
      <w:tab/>
    </w:r>
    <w:r w:rsidRPr="00307AD6">
      <w:rPr>
        <w:color w:val="BFBFBF" w:themeColor="background1" w:themeShade="BF"/>
        <w:sz w:val="18"/>
        <w:szCs w:val="18"/>
      </w:rPr>
      <w:t>NIR-UPF-FM-04</w:t>
    </w:r>
    <w:r>
      <w:rPr>
        <w:color w:val="BFBFBF" w:themeColor="background1" w:themeShade="BF"/>
        <w:sz w:val="18"/>
        <w:szCs w:val="18"/>
      </w:rPr>
      <w:tab/>
    </w:r>
    <w:r w:rsidRPr="00095699">
      <w:rPr>
        <w:color w:val="BFBFBF" w:themeColor="background1" w:themeShade="BF"/>
        <w:sz w:val="18"/>
        <w:szCs w:val="18"/>
      </w:rPr>
      <w:fldChar w:fldCharType="begin"/>
    </w:r>
    <w:r w:rsidRPr="00095699">
      <w:rPr>
        <w:color w:val="BFBFBF" w:themeColor="background1" w:themeShade="BF"/>
        <w:sz w:val="18"/>
        <w:szCs w:val="18"/>
      </w:rPr>
      <w:instrText xml:space="preserve"> PAGE  \* Arabic  \* MERGEFORMAT </w:instrText>
    </w:r>
    <w:r w:rsidRPr="00095699">
      <w:rPr>
        <w:color w:val="BFBFBF" w:themeColor="background1" w:themeShade="BF"/>
        <w:sz w:val="18"/>
        <w:szCs w:val="18"/>
      </w:rPr>
      <w:fldChar w:fldCharType="separate"/>
    </w:r>
    <w:r w:rsidR="0036628A">
      <w:rPr>
        <w:noProof/>
        <w:color w:val="BFBFBF" w:themeColor="background1" w:themeShade="BF"/>
        <w:sz w:val="18"/>
        <w:szCs w:val="18"/>
      </w:rPr>
      <w:t>1</w:t>
    </w:r>
    <w:r w:rsidRPr="00095699">
      <w:rPr>
        <w:color w:val="BFBFBF" w:themeColor="background1" w:themeShade="BF"/>
        <w:sz w:val="18"/>
        <w:szCs w:val="18"/>
      </w:rPr>
      <w:fldChar w:fldCharType="end"/>
    </w:r>
    <w:r w:rsidRPr="00095699">
      <w:rPr>
        <w:color w:val="BFBFBF" w:themeColor="background1" w:themeShade="BF"/>
        <w:sz w:val="18"/>
        <w:szCs w:val="18"/>
      </w:rPr>
      <w:t xml:space="preserve"> of </w:t>
    </w:r>
    <w:r w:rsidRPr="00095699">
      <w:rPr>
        <w:color w:val="BFBFBF" w:themeColor="background1" w:themeShade="BF"/>
        <w:sz w:val="18"/>
        <w:szCs w:val="18"/>
      </w:rPr>
      <w:fldChar w:fldCharType="begin"/>
    </w:r>
    <w:r w:rsidRPr="00095699">
      <w:rPr>
        <w:color w:val="BFBFBF" w:themeColor="background1" w:themeShade="BF"/>
        <w:sz w:val="18"/>
        <w:szCs w:val="18"/>
      </w:rPr>
      <w:instrText xml:space="preserve"> NUMPAGES  \* Arabic  \* MERGEFORMAT </w:instrText>
    </w:r>
    <w:r w:rsidRPr="00095699">
      <w:rPr>
        <w:color w:val="BFBFBF" w:themeColor="background1" w:themeShade="BF"/>
        <w:sz w:val="18"/>
        <w:szCs w:val="18"/>
      </w:rPr>
      <w:fldChar w:fldCharType="separate"/>
    </w:r>
    <w:r w:rsidR="0036628A">
      <w:rPr>
        <w:noProof/>
        <w:color w:val="BFBFBF" w:themeColor="background1" w:themeShade="BF"/>
        <w:sz w:val="18"/>
        <w:szCs w:val="18"/>
      </w:rPr>
      <w:t>1</w:t>
    </w:r>
    <w:r w:rsidRPr="00095699">
      <w:rPr>
        <w:color w:val="BFBFBF" w:themeColor="background1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8A" w:rsidRDefault="00BA6A8A" w:rsidP="00037687">
      <w:r>
        <w:separator/>
      </w:r>
    </w:p>
  </w:footnote>
  <w:footnote w:type="continuationSeparator" w:id="0">
    <w:p w:rsidR="00BA6A8A" w:rsidRDefault="00BA6A8A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D4" w:rsidRDefault="009550D4">
    <w:pPr>
      <w:pStyle w:val="Header"/>
    </w:pPr>
  </w:p>
  <w:p w:rsidR="002356D6" w:rsidRDefault="003741F2">
    <w:pPr>
      <w:pStyle w:val="Header"/>
    </w:pPr>
    <w:r>
      <w:rPr>
        <w:noProof/>
        <w:lang w:eastAsia="en-AU"/>
      </w:rPr>
      <w:drawing>
        <wp:inline distT="0" distB="0" distL="0" distR="0" wp14:anchorId="6E0262D9" wp14:editId="6C970961">
          <wp:extent cx="6120130" cy="731520"/>
          <wp:effectExtent l="0" t="0" r="0" b="0"/>
          <wp:docPr id="13" name="Picture 13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56D6" w:rsidRDefault="00235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28B031BB"/>
    <w:multiLevelType w:val="hybridMultilevel"/>
    <w:tmpl w:val="78663D9C"/>
    <w:lvl w:ilvl="0" w:tplc="59C66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60"/>
    <w:rsid w:val="00037687"/>
    <w:rsid w:val="00066B27"/>
    <w:rsid w:val="000917AA"/>
    <w:rsid w:val="000D27C8"/>
    <w:rsid w:val="000F3AB1"/>
    <w:rsid w:val="000F73FB"/>
    <w:rsid w:val="0010348D"/>
    <w:rsid w:val="00192A8D"/>
    <w:rsid w:val="001A11CB"/>
    <w:rsid w:val="001A6D97"/>
    <w:rsid w:val="00211B48"/>
    <w:rsid w:val="002356D6"/>
    <w:rsid w:val="002A247A"/>
    <w:rsid w:val="002C1439"/>
    <w:rsid w:val="002F1BDE"/>
    <w:rsid w:val="003014F6"/>
    <w:rsid w:val="00307AD6"/>
    <w:rsid w:val="00327077"/>
    <w:rsid w:val="00361060"/>
    <w:rsid w:val="0036628A"/>
    <w:rsid w:val="00370113"/>
    <w:rsid w:val="003741F2"/>
    <w:rsid w:val="003939E0"/>
    <w:rsid w:val="003B0414"/>
    <w:rsid w:val="003C4F61"/>
    <w:rsid w:val="003D2646"/>
    <w:rsid w:val="00412CF8"/>
    <w:rsid w:val="00434381"/>
    <w:rsid w:val="0044048F"/>
    <w:rsid w:val="004577AE"/>
    <w:rsid w:val="004E4746"/>
    <w:rsid w:val="00504EB8"/>
    <w:rsid w:val="0054455D"/>
    <w:rsid w:val="00561136"/>
    <w:rsid w:val="00570B3E"/>
    <w:rsid w:val="00586DAE"/>
    <w:rsid w:val="005B0C38"/>
    <w:rsid w:val="005B28E2"/>
    <w:rsid w:val="005E2C71"/>
    <w:rsid w:val="00621F3A"/>
    <w:rsid w:val="00675E49"/>
    <w:rsid w:val="0069639D"/>
    <w:rsid w:val="006E59E8"/>
    <w:rsid w:val="006F7314"/>
    <w:rsid w:val="00751131"/>
    <w:rsid w:val="00787C08"/>
    <w:rsid w:val="007D50B8"/>
    <w:rsid w:val="00841065"/>
    <w:rsid w:val="00841911"/>
    <w:rsid w:val="0086063C"/>
    <w:rsid w:val="009550D4"/>
    <w:rsid w:val="009D507D"/>
    <w:rsid w:val="00A82050"/>
    <w:rsid w:val="00A847BC"/>
    <w:rsid w:val="00A8520D"/>
    <w:rsid w:val="00AB6DA9"/>
    <w:rsid w:val="00AD2D61"/>
    <w:rsid w:val="00AD5E3D"/>
    <w:rsid w:val="00B54750"/>
    <w:rsid w:val="00BA6A8A"/>
    <w:rsid w:val="00BB08BA"/>
    <w:rsid w:val="00BE6683"/>
    <w:rsid w:val="00C31706"/>
    <w:rsid w:val="00C4382A"/>
    <w:rsid w:val="00C47DA8"/>
    <w:rsid w:val="00C603E5"/>
    <w:rsid w:val="00C770AE"/>
    <w:rsid w:val="00C90747"/>
    <w:rsid w:val="00CA17E9"/>
    <w:rsid w:val="00CC1541"/>
    <w:rsid w:val="00D22F8B"/>
    <w:rsid w:val="00D24A37"/>
    <w:rsid w:val="00D402E5"/>
    <w:rsid w:val="00D54F6E"/>
    <w:rsid w:val="00D70D97"/>
    <w:rsid w:val="00D76F19"/>
    <w:rsid w:val="00D770E7"/>
    <w:rsid w:val="00D87798"/>
    <w:rsid w:val="00E25BD4"/>
    <w:rsid w:val="00E32A56"/>
    <w:rsid w:val="00E54D3A"/>
    <w:rsid w:val="00EB305D"/>
    <w:rsid w:val="00EB79CB"/>
    <w:rsid w:val="00ED79F3"/>
    <w:rsid w:val="00F30B42"/>
    <w:rsid w:val="00F45236"/>
    <w:rsid w:val="00F87EA5"/>
    <w:rsid w:val="00FF07DB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0C159CC-0367-4D4E-8C4D-44F5B798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48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EB305D"/>
    <w:pPr>
      <w:spacing w:before="60" w:after="60" w:line="240" w:lineRule="auto"/>
      <w:jc w:val="center"/>
    </w:pPr>
    <w:tblPr>
      <w:tblStyleRowBandSize w:val="1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pansa.gov.au/our-services/testing-and-calibration/ultraviolet-services/terms-conditions-service-and-condi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970EA89-7253-4DAE-B174-0DF50208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ARPANSA_Generic_Word_Document-Landscape</vt:lpstr>
    </vt:vector>
  </TitlesOfParts>
  <Company>ARPANSA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ARPANSA_Generic_Word_Document-Landscape</dc:title>
  <dc:creator>Thomas Sammut</dc:creator>
  <cp:lastModifiedBy>Thomas Sammut</cp:lastModifiedBy>
  <cp:revision>4</cp:revision>
  <dcterms:created xsi:type="dcterms:W3CDTF">2019-08-05T05:48:00Z</dcterms:created>
  <dcterms:modified xsi:type="dcterms:W3CDTF">2019-08-22T05:57:00Z</dcterms:modified>
</cp:coreProperties>
</file>